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A9" w:rsidRDefault="00B823A9" w:rsidP="005C08C2">
      <w:pPr>
        <w:pStyle w:val="NormalWeb"/>
        <w:spacing w:before="0" w:beforeAutospacing="0" w:after="0" w:afterAutospacing="0" w:line="560" w:lineRule="exact"/>
        <w:ind w:firstLineChars="200" w:firstLine="880"/>
        <w:jc w:val="center"/>
        <w:rPr>
          <w:rStyle w:val="16"/>
          <w:rFonts w:ascii="方正小标宋简体" w:eastAsia="方正小标宋简体"/>
          <w:b w:val="0"/>
          <w:color w:val="FFFFFF"/>
          <w:sz w:val="44"/>
          <w:szCs w:val="44"/>
          <w:shd w:val="clear" w:color="auto" w:fill="3DAAD6"/>
        </w:rPr>
      </w:pPr>
      <w:r w:rsidRPr="005C08C2">
        <w:rPr>
          <w:rStyle w:val="16"/>
          <w:rFonts w:ascii="方正小标宋简体" w:eastAsia="方正小标宋简体" w:hint="eastAsia"/>
          <w:b w:val="0"/>
          <w:color w:val="FFFFFF"/>
          <w:sz w:val="44"/>
          <w:szCs w:val="44"/>
          <w:shd w:val="clear" w:color="auto" w:fill="3DAAD6"/>
        </w:rPr>
        <w:t>莆田市学生资助政策</w:t>
      </w:r>
    </w:p>
    <w:p w:rsidR="00B823A9" w:rsidRPr="005C08C2" w:rsidRDefault="00B823A9" w:rsidP="005C08C2">
      <w:pPr>
        <w:pStyle w:val="NormalWeb"/>
        <w:spacing w:before="0" w:beforeAutospacing="0" w:after="0" w:afterAutospacing="0" w:line="560" w:lineRule="exact"/>
        <w:ind w:firstLineChars="200" w:firstLine="880"/>
        <w:jc w:val="center"/>
        <w:rPr>
          <w:rStyle w:val="16"/>
          <w:rFonts w:ascii="方正小标宋简体" w:eastAsia="方正小标宋简体" w:hAnsi="宋体"/>
          <w:b w:val="0"/>
          <w:color w:val="FFFFFF"/>
          <w:sz w:val="44"/>
          <w:szCs w:val="44"/>
          <w:shd w:val="clear" w:color="auto" w:fill="3DAAD6"/>
        </w:rPr>
      </w:pPr>
    </w:p>
    <w:p w:rsidR="00B823A9" w:rsidRPr="005C08C2" w:rsidRDefault="00B823A9" w:rsidP="005C08C2">
      <w:pPr>
        <w:pStyle w:val="NormalWeb"/>
        <w:spacing w:before="0" w:beforeAutospacing="0" w:after="0" w:afterAutospacing="0" w:line="560" w:lineRule="exact"/>
        <w:ind w:firstLineChars="200" w:firstLine="880"/>
        <w:jc w:val="center"/>
        <w:rPr>
          <w:rStyle w:val="16"/>
          <w:rFonts w:ascii="方正小标宋简体" w:eastAsia="方正小标宋简体"/>
          <w:b w:val="0"/>
          <w:color w:val="FFFFFF"/>
          <w:sz w:val="44"/>
          <w:szCs w:val="44"/>
          <w:shd w:val="clear" w:color="auto" w:fill="3DAAD6"/>
        </w:rPr>
      </w:pPr>
      <w:r w:rsidRPr="005C08C2">
        <w:rPr>
          <w:rStyle w:val="16"/>
          <w:rFonts w:ascii="方正小标宋简体" w:eastAsia="方正小标宋简体" w:hint="eastAsia"/>
          <w:b w:val="0"/>
          <w:color w:val="FFFFFF"/>
          <w:sz w:val="44"/>
          <w:szCs w:val="44"/>
          <w:shd w:val="clear" w:color="auto" w:fill="3DAAD6"/>
        </w:rPr>
        <w:t>宣传手册</w:t>
      </w:r>
    </w:p>
    <w:p w:rsidR="00B823A9" w:rsidRDefault="00B823A9" w:rsidP="005C08C2">
      <w:pPr>
        <w:pStyle w:val="NormalWeb"/>
        <w:spacing w:before="0" w:beforeAutospacing="0" w:after="0" w:afterAutospacing="0" w:line="560" w:lineRule="exact"/>
        <w:ind w:firstLineChars="200" w:firstLine="602"/>
        <w:jc w:val="both"/>
        <w:rPr>
          <w:rStyle w:val="16"/>
          <w:sz w:val="30"/>
          <w:szCs w:val="30"/>
        </w:rPr>
      </w:pPr>
      <w:r>
        <w:rPr>
          <w:rStyle w:val="16"/>
          <w:sz w:val="30"/>
          <w:szCs w:val="30"/>
        </w:rPr>
        <w:t xml:space="preserve"> </w:t>
      </w:r>
    </w:p>
    <w:p w:rsidR="00B823A9" w:rsidRPr="005C08C2" w:rsidRDefault="00B823A9" w:rsidP="005C08C2">
      <w:pPr>
        <w:pStyle w:val="NormalWeb"/>
        <w:spacing w:before="0" w:beforeAutospacing="0" w:after="0" w:afterAutospacing="0" w:line="560" w:lineRule="exact"/>
        <w:ind w:firstLineChars="200" w:firstLine="640"/>
        <w:jc w:val="both"/>
        <w:rPr>
          <w:rFonts w:ascii="黑体" w:eastAsia="黑体" w:hAnsi="黑体" w:cs="仿宋"/>
          <w:b/>
          <w:sz w:val="32"/>
          <w:szCs w:val="32"/>
        </w:rPr>
      </w:pPr>
      <w:r w:rsidRPr="005C08C2">
        <w:rPr>
          <w:rStyle w:val="16"/>
          <w:rFonts w:ascii="黑体" w:eastAsia="黑体" w:hAnsi="黑体" w:cs="仿宋" w:hint="eastAsia"/>
          <w:b w:val="0"/>
          <w:sz w:val="32"/>
          <w:szCs w:val="32"/>
        </w:rPr>
        <w:t>一、学前教育阶段</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：政府助学金</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资助范围</w:t>
      </w:r>
      <w:r>
        <w:rPr>
          <w:rFonts w:ascii="仿宋" w:eastAsia="仿宋" w:hAnsi="仿宋" w:cs="仿宋" w:hint="eastAsia"/>
          <w:sz w:val="32"/>
          <w:szCs w:val="32"/>
        </w:rPr>
        <w:t>：公办幼儿园（小学附设园、班和特殊教育学校学前班）和有办园许可证的民办幼儿园，不包括托儿所、亲子园等早期教育机构。</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：在园家庭经济困难幼儿，占在园人数的</w:t>
      </w:r>
      <w:r>
        <w:rPr>
          <w:rFonts w:ascii="仿宋" w:eastAsia="仿宋" w:hAnsi="仿宋" w:cs="仿宋"/>
          <w:sz w:val="32"/>
          <w:szCs w:val="32"/>
        </w:rPr>
        <w:t>3%</w:t>
      </w:r>
      <w:r>
        <w:rPr>
          <w:rFonts w:ascii="仿宋" w:eastAsia="仿宋" w:hAnsi="仿宋" w:cs="仿宋" w:hint="eastAsia"/>
          <w:sz w:val="32"/>
          <w:szCs w:val="32"/>
        </w:rPr>
        <w:t>以内（含</w:t>
      </w:r>
      <w:r>
        <w:rPr>
          <w:rFonts w:ascii="仿宋" w:eastAsia="仿宋" w:hAnsi="仿宋" w:cs="仿宋"/>
          <w:sz w:val="32"/>
          <w:szCs w:val="32"/>
        </w:rPr>
        <w:t>3%</w:t>
      </w:r>
      <w:r>
        <w:rPr>
          <w:rFonts w:ascii="仿宋" w:eastAsia="仿宋" w:hAnsi="仿宋" w:cs="仿宋" w:hint="eastAsia"/>
          <w:sz w:val="32"/>
          <w:szCs w:val="32"/>
        </w:rPr>
        <w:t>）。</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color w:val="C00000"/>
          <w:sz w:val="32"/>
          <w:szCs w:val="32"/>
        </w:rPr>
      </w:pPr>
      <w:r>
        <w:rPr>
          <w:rStyle w:val="16"/>
          <w:rFonts w:ascii="仿宋" w:eastAsia="仿宋" w:hAnsi="仿宋" w:cs="仿宋" w:hint="eastAsia"/>
          <w:color w:val="FFFFFF"/>
          <w:sz w:val="32"/>
          <w:szCs w:val="32"/>
          <w:shd w:val="clear" w:color="auto" w:fill="7B0C00"/>
        </w:rPr>
        <w:t>资助类别</w:t>
      </w:r>
      <w:r>
        <w:rPr>
          <w:rFonts w:ascii="仿宋" w:eastAsia="仿宋" w:hAnsi="仿宋" w:cs="仿宋" w:hint="eastAsia"/>
          <w:sz w:val="32"/>
          <w:szCs w:val="32"/>
        </w:rPr>
        <w:t>：</w:t>
      </w:r>
      <w:r>
        <w:rPr>
          <w:rStyle w:val="16"/>
          <w:rFonts w:ascii="仿宋" w:eastAsia="仿宋" w:hAnsi="仿宋" w:cs="仿宋" w:hint="eastAsia"/>
          <w:sz w:val="32"/>
          <w:szCs w:val="32"/>
        </w:rPr>
        <w:t>分二档。</w:t>
      </w:r>
      <w:r>
        <w:rPr>
          <w:rStyle w:val="16"/>
          <w:rFonts w:ascii="仿宋" w:eastAsia="仿宋" w:hAnsi="仿宋" w:cs="仿宋" w:hint="eastAsia"/>
          <w:color w:val="000000"/>
          <w:sz w:val="32"/>
          <w:szCs w:val="32"/>
        </w:rPr>
        <w:t>一档对象：</w:t>
      </w:r>
      <w:r>
        <w:rPr>
          <w:rFonts w:ascii="仿宋" w:eastAsia="仿宋" w:hAnsi="仿宋" w:cs="仿宋"/>
          <w:color w:val="000000"/>
          <w:sz w:val="32"/>
          <w:szCs w:val="32"/>
        </w:rPr>
        <w:t>1</w:t>
      </w:r>
      <w:r>
        <w:rPr>
          <w:rFonts w:ascii="仿宋" w:eastAsia="仿宋" w:hAnsi="仿宋" w:cs="仿宋" w:hint="eastAsia"/>
          <w:color w:val="000000"/>
          <w:sz w:val="32"/>
          <w:szCs w:val="32"/>
        </w:rPr>
        <w:t>、建档立卡家庭学生；</w:t>
      </w:r>
      <w:r>
        <w:rPr>
          <w:rFonts w:ascii="仿宋" w:eastAsia="仿宋" w:hAnsi="仿宋" w:cs="仿宋"/>
          <w:color w:val="000000"/>
          <w:sz w:val="32"/>
          <w:szCs w:val="32"/>
        </w:rPr>
        <w:t>2</w:t>
      </w:r>
      <w:r>
        <w:rPr>
          <w:rFonts w:ascii="仿宋" w:eastAsia="仿宋" w:hAnsi="仿宋" w:cs="仿宋" w:hint="eastAsia"/>
          <w:color w:val="000000"/>
          <w:sz w:val="32"/>
          <w:szCs w:val="32"/>
        </w:rPr>
        <w:t>、低保（含特困）家庭学生；</w:t>
      </w:r>
      <w:r>
        <w:rPr>
          <w:rFonts w:ascii="仿宋" w:eastAsia="仿宋" w:hAnsi="仿宋" w:cs="仿宋"/>
          <w:color w:val="000000"/>
          <w:sz w:val="32"/>
          <w:szCs w:val="32"/>
        </w:rPr>
        <w:t>3</w:t>
      </w:r>
      <w:r>
        <w:rPr>
          <w:rFonts w:ascii="仿宋" w:eastAsia="仿宋" w:hAnsi="仿宋" w:cs="仿宋" w:hint="eastAsia"/>
          <w:color w:val="000000"/>
          <w:sz w:val="32"/>
          <w:szCs w:val="32"/>
        </w:rPr>
        <w:t>、残疾学生；</w:t>
      </w:r>
      <w:r>
        <w:rPr>
          <w:rFonts w:ascii="仿宋" w:eastAsia="仿宋" w:hAnsi="仿宋" w:cs="仿宋"/>
          <w:color w:val="000000"/>
          <w:sz w:val="32"/>
          <w:szCs w:val="32"/>
        </w:rPr>
        <w:t>4</w:t>
      </w:r>
      <w:r>
        <w:rPr>
          <w:rFonts w:ascii="仿宋" w:eastAsia="仿宋" w:hAnsi="仿宋" w:cs="仿宋" w:hint="eastAsia"/>
          <w:color w:val="000000"/>
          <w:sz w:val="32"/>
          <w:szCs w:val="32"/>
        </w:rPr>
        <w:t>、孤儿；</w:t>
      </w:r>
      <w:r>
        <w:rPr>
          <w:rFonts w:ascii="仿宋" w:eastAsia="仿宋" w:hAnsi="仿宋" w:cs="仿宋"/>
          <w:color w:val="000000"/>
          <w:sz w:val="32"/>
          <w:szCs w:val="32"/>
        </w:rPr>
        <w:t>5</w:t>
      </w:r>
      <w:r>
        <w:rPr>
          <w:rFonts w:ascii="仿宋" w:eastAsia="仿宋" w:hAnsi="仿宋" w:cs="仿宋" w:hint="eastAsia"/>
          <w:color w:val="000000"/>
          <w:sz w:val="32"/>
          <w:szCs w:val="32"/>
        </w:rPr>
        <w:t>、烈士、英雄模范和因公牺牲、一级至四级因战因公伤残的军人、公安民警、综合性消防救援队伍家庭子女；</w:t>
      </w:r>
      <w:r>
        <w:rPr>
          <w:rFonts w:ascii="仿宋" w:eastAsia="仿宋" w:hAnsi="仿宋" w:cs="仿宋"/>
          <w:color w:val="000000"/>
          <w:sz w:val="32"/>
          <w:szCs w:val="32"/>
        </w:rPr>
        <w:t>6</w:t>
      </w:r>
      <w:r>
        <w:rPr>
          <w:rFonts w:ascii="仿宋" w:eastAsia="仿宋" w:hAnsi="仿宋" w:cs="仿宋" w:hint="eastAsia"/>
          <w:color w:val="000000"/>
          <w:sz w:val="32"/>
          <w:szCs w:val="32"/>
        </w:rPr>
        <w:t>、优抚对象子女。</w:t>
      </w:r>
      <w:r>
        <w:rPr>
          <w:rStyle w:val="16"/>
          <w:rFonts w:ascii="仿宋" w:eastAsia="仿宋" w:hAnsi="仿宋" w:cs="仿宋" w:hint="eastAsia"/>
          <w:color w:val="000000"/>
          <w:sz w:val="32"/>
          <w:szCs w:val="32"/>
        </w:rPr>
        <w:t>二档对象：</w:t>
      </w:r>
      <w:r>
        <w:rPr>
          <w:rFonts w:ascii="仿宋" w:eastAsia="仿宋" w:hAnsi="仿宋" w:cs="仿宋" w:hint="eastAsia"/>
          <w:color w:val="000000"/>
          <w:sz w:val="32"/>
          <w:szCs w:val="32"/>
        </w:rPr>
        <w:t>其它家庭经济困难幼儿。</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：一档每年每生</w:t>
      </w:r>
      <w:r>
        <w:rPr>
          <w:rFonts w:ascii="仿宋" w:eastAsia="仿宋" w:hAnsi="仿宋" w:cs="仿宋"/>
          <w:sz w:val="32"/>
          <w:szCs w:val="32"/>
        </w:rPr>
        <w:t>2000</w:t>
      </w:r>
      <w:r>
        <w:rPr>
          <w:rFonts w:ascii="仿宋" w:eastAsia="仿宋" w:hAnsi="仿宋" w:cs="仿宋" w:hint="eastAsia"/>
          <w:sz w:val="32"/>
          <w:szCs w:val="32"/>
        </w:rPr>
        <w:t>元；二档每年每生</w:t>
      </w:r>
      <w:r>
        <w:rPr>
          <w:rFonts w:ascii="仿宋" w:eastAsia="仿宋" w:hAnsi="仿宋" w:cs="仿宋"/>
          <w:sz w:val="32"/>
          <w:szCs w:val="32"/>
        </w:rPr>
        <w:t>1000</w:t>
      </w:r>
      <w:r>
        <w:rPr>
          <w:rFonts w:ascii="仿宋" w:eastAsia="仿宋" w:hAnsi="仿宋" w:cs="仿宋" w:hint="eastAsia"/>
          <w:sz w:val="32"/>
          <w:szCs w:val="32"/>
        </w:rPr>
        <w:t>元。一档、二档幼儿所在幼儿园的保教费和伙食费年收费低于</w:t>
      </w:r>
      <w:r>
        <w:rPr>
          <w:rFonts w:ascii="仿宋" w:eastAsia="仿宋" w:hAnsi="仿宋" w:cs="仿宋"/>
          <w:sz w:val="32"/>
          <w:szCs w:val="32"/>
        </w:rPr>
        <w:t>2000</w:t>
      </w:r>
      <w:r>
        <w:rPr>
          <w:rFonts w:ascii="仿宋" w:eastAsia="仿宋" w:hAnsi="仿宋" w:cs="仿宋" w:hint="eastAsia"/>
          <w:sz w:val="32"/>
          <w:szCs w:val="32"/>
        </w:rPr>
        <w:t>元和</w:t>
      </w:r>
      <w:r>
        <w:rPr>
          <w:rFonts w:ascii="仿宋" w:eastAsia="仿宋" w:hAnsi="仿宋" w:cs="仿宋"/>
          <w:sz w:val="32"/>
          <w:szCs w:val="32"/>
        </w:rPr>
        <w:t>1000</w:t>
      </w:r>
      <w:r>
        <w:rPr>
          <w:rFonts w:ascii="仿宋" w:eastAsia="仿宋" w:hAnsi="仿宋" w:cs="仿宋" w:hint="eastAsia"/>
          <w:sz w:val="32"/>
          <w:szCs w:val="32"/>
        </w:rPr>
        <w:t>元的，按实际收费标准补助。</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sz w:val="32"/>
          <w:szCs w:val="32"/>
        </w:rPr>
        <w:t>①四类兜底对象：</w:t>
      </w:r>
      <w:r>
        <w:rPr>
          <w:rFonts w:ascii="仿宋" w:eastAsia="仿宋" w:hAnsi="仿宋" w:cs="仿宋" w:hint="eastAsia"/>
          <w:sz w:val="32"/>
          <w:szCs w:val="32"/>
        </w:rPr>
        <w:t>无需申请，方式自上而下，上下结合。由市、县（区）学生资助管理中心依据扶贫、民政、残联部门确定的学生名单实行主动资助；</w:t>
      </w:r>
    </w:p>
    <w:p w:rsidR="00B823A9" w:rsidRPr="005C08C2" w:rsidRDefault="00B823A9" w:rsidP="005C08C2">
      <w:pPr>
        <w:pStyle w:val="NormalWeb"/>
        <w:spacing w:before="0" w:beforeAutospacing="0" w:after="0" w:afterAutospacing="0" w:line="560" w:lineRule="exact"/>
        <w:ind w:firstLineChars="200" w:firstLine="643"/>
        <w:jc w:val="both"/>
        <w:rPr>
          <w:rFonts w:ascii="仿宋_GB2312" w:eastAsia="仿宋_GB2312" w:hAnsi="仿宋" w:cs="仿宋"/>
          <w:color w:val="000000"/>
          <w:sz w:val="32"/>
          <w:szCs w:val="32"/>
        </w:rPr>
      </w:pPr>
      <w:r w:rsidRPr="005C08C2">
        <w:rPr>
          <w:rStyle w:val="16"/>
          <w:rFonts w:ascii="仿宋_GB2312" w:eastAsia="仿宋_GB2312" w:hAnsi="仿宋" w:cs="仿宋" w:hint="eastAsia"/>
          <w:color w:val="000000"/>
          <w:sz w:val="32"/>
          <w:szCs w:val="32"/>
        </w:rPr>
        <w:t>②其它对象：</w:t>
      </w:r>
      <w:r w:rsidRPr="005C08C2">
        <w:rPr>
          <w:rFonts w:ascii="仿宋_GB2312" w:eastAsia="仿宋_GB2312" w:hAnsi="仿宋" w:cs="仿宋" w:hint="eastAsia"/>
          <w:color w:val="000000"/>
          <w:sz w:val="32"/>
          <w:szCs w:val="32"/>
        </w:rPr>
        <w:t>由学生家长填报闽教学</w:t>
      </w:r>
      <w:r w:rsidRPr="005C08C2">
        <w:rPr>
          <w:rFonts w:ascii="仿宋_GB2312" w:eastAsia="仿宋_GB2312" w:hAnsi="仿宋" w:cs="仿宋"/>
          <w:color w:val="000000"/>
          <w:sz w:val="32"/>
          <w:szCs w:val="32"/>
        </w:rPr>
        <w:t>[2019]21</w:t>
      </w:r>
      <w:r w:rsidRPr="005C08C2">
        <w:rPr>
          <w:rFonts w:ascii="仿宋_GB2312" w:eastAsia="仿宋_GB2312" w:hAnsi="仿宋" w:cs="仿宋" w:hint="eastAsia"/>
          <w:color w:val="000000"/>
          <w:sz w:val="32"/>
          <w:szCs w:val="32"/>
        </w:rPr>
        <w:t>号中《福建省家庭经济困难学生认定申请表及家访表》（见附件</w:t>
      </w:r>
      <w:r w:rsidRPr="005C08C2">
        <w:rPr>
          <w:rFonts w:ascii="仿宋_GB2312" w:eastAsia="仿宋_GB2312" w:hAnsi="仿宋" w:cs="仿宋"/>
          <w:color w:val="000000"/>
          <w:sz w:val="32"/>
          <w:szCs w:val="32"/>
        </w:rPr>
        <w:t>2</w:t>
      </w:r>
      <w:r w:rsidRPr="005C08C2">
        <w:rPr>
          <w:rFonts w:ascii="仿宋_GB2312" w:eastAsia="仿宋_GB2312" w:hAnsi="仿宋" w:cs="仿宋" w:hint="eastAsia"/>
          <w:color w:val="000000"/>
          <w:sz w:val="32"/>
          <w:szCs w:val="32"/>
        </w:rPr>
        <w:t>），学校派出家访小组进行家访形成认定意见报家庭经济困难学生资助（认定）小组审议后，将最终的享受国家资助的名单及档次</w:t>
      </w:r>
      <w:r w:rsidRPr="005C08C2">
        <w:rPr>
          <w:rFonts w:ascii="仿宋_GB2312" w:eastAsia="仿宋_GB2312" w:hAnsi="仿宋" w:cs="仿宋"/>
          <w:color w:val="000000"/>
          <w:sz w:val="32"/>
          <w:szCs w:val="32"/>
        </w:rPr>
        <w:t>,</w:t>
      </w:r>
      <w:r w:rsidRPr="005C08C2">
        <w:rPr>
          <w:rFonts w:ascii="仿宋_GB2312" w:eastAsia="仿宋_GB2312" w:hAnsi="仿宋_GB2312" w:cs="仿宋_GB2312" w:hint="eastAsia"/>
          <w:color w:val="000000"/>
          <w:sz w:val="32"/>
          <w:szCs w:val="32"/>
        </w:rPr>
        <w:t>公示</w:t>
      </w:r>
      <w:r w:rsidRPr="005C08C2">
        <w:rPr>
          <w:rFonts w:ascii="仿宋_GB2312" w:eastAsia="仿宋_GB2312" w:hAnsi="仿宋_GB2312" w:cs="仿宋_GB2312"/>
          <w:color w:val="000000"/>
          <w:sz w:val="32"/>
          <w:szCs w:val="32"/>
        </w:rPr>
        <w:t>5</w:t>
      </w:r>
      <w:r w:rsidRPr="005C08C2">
        <w:rPr>
          <w:rFonts w:ascii="仿宋_GB2312" w:eastAsia="仿宋_GB2312" w:hAnsi="仿宋_GB2312" w:cs="仿宋_GB2312" w:hint="eastAsia"/>
          <w:color w:val="000000"/>
          <w:sz w:val="32"/>
          <w:szCs w:val="32"/>
        </w:rPr>
        <w:t>个工作日</w:t>
      </w:r>
      <w:r w:rsidRPr="005C08C2">
        <w:rPr>
          <w:rFonts w:ascii="仿宋_GB2312" w:eastAsia="仿宋_GB2312" w:hAnsi="仿宋" w:cs="仿宋" w:hint="eastAsia"/>
          <w:color w:val="000000"/>
          <w:sz w:val="32"/>
          <w:szCs w:val="32"/>
        </w:rPr>
        <w:t>。</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资助依据</w:t>
      </w:r>
      <w:r>
        <w:rPr>
          <w:rFonts w:ascii="仿宋" w:eastAsia="仿宋" w:hAnsi="仿宋" w:cs="仿宋" w:hint="eastAsia"/>
          <w:sz w:val="32"/>
          <w:szCs w:val="32"/>
        </w:rPr>
        <w:t>：闽财教</w:t>
      </w:r>
      <w:r>
        <w:rPr>
          <w:rFonts w:ascii="仿宋" w:eastAsia="仿宋" w:hAnsi="仿宋" w:cs="仿宋"/>
          <w:sz w:val="32"/>
          <w:szCs w:val="32"/>
        </w:rPr>
        <w:t>[2014]26</w:t>
      </w:r>
      <w:r>
        <w:rPr>
          <w:rFonts w:ascii="仿宋" w:eastAsia="仿宋" w:hAnsi="仿宋" w:cs="仿宋" w:hint="eastAsia"/>
          <w:sz w:val="32"/>
          <w:szCs w:val="32"/>
        </w:rPr>
        <w:t>号（开始）</w:t>
      </w:r>
    </w:p>
    <w:p w:rsidR="00B823A9" w:rsidRDefault="00B823A9" w:rsidP="005C08C2">
      <w:pPr>
        <w:pStyle w:val="NormalWeb"/>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莆市财教</w:t>
      </w:r>
      <w:r>
        <w:rPr>
          <w:rFonts w:ascii="仿宋" w:eastAsia="仿宋" w:hAnsi="仿宋" w:cs="仿宋"/>
          <w:sz w:val="32"/>
          <w:szCs w:val="32"/>
        </w:rPr>
        <w:t>[2014]63</w:t>
      </w:r>
      <w:r>
        <w:rPr>
          <w:rFonts w:ascii="仿宋" w:eastAsia="仿宋" w:hAnsi="仿宋" w:cs="仿宋" w:hint="eastAsia"/>
          <w:sz w:val="32"/>
          <w:szCs w:val="32"/>
        </w:rPr>
        <w:t>号（提标）</w:t>
      </w:r>
    </w:p>
    <w:p w:rsidR="00B823A9" w:rsidRDefault="00B823A9" w:rsidP="005C08C2">
      <w:pPr>
        <w:pStyle w:val="NormalWeb"/>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莆教综</w:t>
      </w:r>
      <w:r>
        <w:rPr>
          <w:rFonts w:ascii="仿宋" w:eastAsia="仿宋" w:hAnsi="仿宋" w:cs="仿宋"/>
          <w:sz w:val="32"/>
          <w:szCs w:val="32"/>
        </w:rPr>
        <w:t>[2018]59</w:t>
      </w:r>
      <w:r>
        <w:rPr>
          <w:rFonts w:ascii="仿宋" w:eastAsia="仿宋" w:hAnsi="仿宋" w:cs="仿宋" w:hint="eastAsia"/>
          <w:sz w:val="32"/>
          <w:szCs w:val="32"/>
        </w:rPr>
        <w:t>号（扩面）</w:t>
      </w:r>
    </w:p>
    <w:p w:rsidR="00B823A9" w:rsidRPr="005C08C2" w:rsidRDefault="00B823A9" w:rsidP="005C08C2">
      <w:pPr>
        <w:pStyle w:val="NormalWeb"/>
        <w:spacing w:before="0" w:beforeAutospacing="0" w:after="0" w:afterAutospacing="0" w:line="560" w:lineRule="exact"/>
        <w:ind w:firstLineChars="200" w:firstLine="640"/>
        <w:jc w:val="both"/>
        <w:rPr>
          <w:rFonts w:ascii="仿宋" w:eastAsia="仿宋" w:hAnsi="仿宋" w:cs="仿宋"/>
          <w:color w:val="000000"/>
          <w:sz w:val="32"/>
          <w:szCs w:val="32"/>
        </w:rPr>
      </w:pPr>
      <w:r w:rsidRPr="005C08C2">
        <w:rPr>
          <w:rFonts w:ascii="仿宋" w:eastAsia="仿宋" w:hAnsi="仿宋" w:cs="仿宋" w:hint="eastAsia"/>
          <w:color w:val="000000"/>
          <w:sz w:val="32"/>
          <w:szCs w:val="32"/>
        </w:rPr>
        <w:t>闽教学</w:t>
      </w:r>
      <w:r w:rsidRPr="005C08C2">
        <w:rPr>
          <w:rFonts w:ascii="仿宋" w:eastAsia="仿宋" w:hAnsi="仿宋" w:cs="仿宋"/>
          <w:color w:val="000000"/>
          <w:sz w:val="32"/>
          <w:szCs w:val="32"/>
        </w:rPr>
        <w:t>[2019]21</w:t>
      </w:r>
      <w:r w:rsidRPr="005C08C2">
        <w:rPr>
          <w:rFonts w:ascii="仿宋" w:eastAsia="仿宋" w:hAnsi="仿宋" w:cs="仿宋" w:hint="eastAsia"/>
          <w:color w:val="000000"/>
          <w:sz w:val="32"/>
          <w:szCs w:val="32"/>
        </w:rPr>
        <w:t>号（完善）</w:t>
      </w:r>
    </w:p>
    <w:p w:rsidR="00B823A9" w:rsidRPr="005C08C2" w:rsidRDefault="00B823A9" w:rsidP="005C08C2">
      <w:pPr>
        <w:pStyle w:val="NormalWeb"/>
        <w:spacing w:before="0" w:beforeAutospacing="0" w:after="0" w:afterAutospacing="0" w:line="560" w:lineRule="exact"/>
        <w:ind w:firstLineChars="200" w:firstLine="640"/>
        <w:jc w:val="both"/>
        <w:rPr>
          <w:rFonts w:ascii="黑体" w:eastAsia="黑体" w:hAnsi="黑体" w:cs="仿宋"/>
          <w:b/>
          <w:sz w:val="32"/>
          <w:szCs w:val="32"/>
        </w:rPr>
      </w:pPr>
      <w:r w:rsidRPr="005C08C2">
        <w:rPr>
          <w:rStyle w:val="16"/>
          <w:rFonts w:ascii="黑体" w:eastAsia="黑体" w:hAnsi="黑体" w:cs="仿宋" w:hint="eastAsia"/>
          <w:b w:val="0"/>
          <w:sz w:val="32"/>
          <w:szCs w:val="32"/>
        </w:rPr>
        <w:t>二、义务教育阶段（“四免一补一改善”）</w:t>
      </w:r>
    </w:p>
    <w:p w:rsidR="00B823A9" w:rsidRDefault="00B823A9" w:rsidP="005C08C2">
      <w:pPr>
        <w:pStyle w:val="NormalWeb"/>
        <w:spacing w:before="0" w:beforeAutospacing="0" w:after="0" w:afterAutospacing="0" w:line="560" w:lineRule="exact"/>
        <w:ind w:firstLineChars="200" w:firstLine="643"/>
        <w:jc w:val="center"/>
        <w:rPr>
          <w:rStyle w:val="16"/>
          <w:rFonts w:ascii="仿宋" w:eastAsia="仿宋" w:hAnsi="仿宋" w:cs="仿宋"/>
          <w:color w:val="000000"/>
          <w:sz w:val="32"/>
          <w:szCs w:val="32"/>
          <w:shd w:val="clear" w:color="auto" w:fill="D6A841"/>
        </w:rPr>
      </w:pPr>
      <w:r>
        <w:rPr>
          <w:rStyle w:val="16"/>
          <w:rFonts w:ascii="仿宋" w:eastAsia="仿宋" w:hAnsi="仿宋" w:cs="仿宋" w:hint="eastAsia"/>
          <w:color w:val="000000"/>
          <w:sz w:val="32"/>
          <w:szCs w:val="32"/>
          <w:shd w:val="clear" w:color="auto" w:fill="D6A841"/>
        </w:rPr>
        <w:t>国家资助项目（一）</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资助项目：免除学杂费、免费提供教科书（含正版学生字典）、免费提供作业本、免住宿费</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资助范围：所有义务教育阶段在校学生，其中免住宿费对象为全市公办学校义务教育阶段寄宿生</w:t>
      </w:r>
      <w:r>
        <w:rPr>
          <w:rFonts w:ascii="仿宋" w:eastAsia="仿宋" w:hAnsi="仿宋" w:cs="仿宋"/>
          <w:sz w:val="32"/>
          <w:szCs w:val="32"/>
        </w:rPr>
        <w:t xml:space="preserve">      </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办理流程：普惠政策，学生无需办理手续</w:t>
      </w:r>
    </w:p>
    <w:p w:rsidR="00B823A9" w:rsidRDefault="00B823A9" w:rsidP="005C08C2">
      <w:pPr>
        <w:pStyle w:val="NormalWeb"/>
        <w:spacing w:before="0" w:beforeAutospacing="0" w:after="0" w:afterAutospacing="0" w:line="560" w:lineRule="exact"/>
        <w:ind w:firstLineChars="200" w:firstLine="643"/>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资助依据</w:t>
      </w:r>
      <w:r>
        <w:rPr>
          <w:rFonts w:ascii="仿宋" w:eastAsia="仿宋" w:hAnsi="仿宋" w:cs="仿宋" w:hint="eastAsia"/>
          <w:sz w:val="32"/>
          <w:szCs w:val="32"/>
        </w:rPr>
        <w:t>：闽政办</w:t>
      </w:r>
      <w:r>
        <w:rPr>
          <w:rFonts w:ascii="仿宋" w:eastAsia="仿宋" w:hAnsi="仿宋" w:cs="仿宋"/>
          <w:sz w:val="32"/>
          <w:szCs w:val="32"/>
        </w:rPr>
        <w:t>[2006]16</w:t>
      </w:r>
      <w:r>
        <w:rPr>
          <w:rFonts w:ascii="仿宋" w:eastAsia="仿宋" w:hAnsi="仿宋" w:cs="仿宋" w:hint="eastAsia"/>
          <w:sz w:val="32"/>
          <w:szCs w:val="32"/>
        </w:rPr>
        <w:t>号（免学杂费）</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闽教财</w:t>
      </w:r>
      <w:r>
        <w:rPr>
          <w:rFonts w:ascii="仿宋" w:eastAsia="仿宋" w:hAnsi="仿宋" w:cs="仿宋"/>
          <w:sz w:val="32"/>
          <w:szCs w:val="32"/>
        </w:rPr>
        <w:t>[2009]8</w:t>
      </w:r>
      <w:r>
        <w:rPr>
          <w:rFonts w:ascii="仿宋" w:eastAsia="仿宋" w:hAnsi="仿宋" w:cs="仿宋" w:hint="eastAsia"/>
          <w:sz w:val="32"/>
          <w:szCs w:val="32"/>
        </w:rPr>
        <w:t>号（免教科书）</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闽教财</w:t>
      </w:r>
      <w:r>
        <w:rPr>
          <w:rFonts w:ascii="仿宋" w:eastAsia="仿宋" w:hAnsi="仿宋" w:cs="仿宋"/>
          <w:sz w:val="32"/>
          <w:szCs w:val="32"/>
        </w:rPr>
        <w:t>[2012]147</w:t>
      </w:r>
      <w:r>
        <w:rPr>
          <w:rFonts w:ascii="仿宋" w:eastAsia="仿宋" w:hAnsi="仿宋" w:cs="仿宋" w:hint="eastAsia"/>
          <w:sz w:val="32"/>
          <w:szCs w:val="32"/>
        </w:rPr>
        <w:t>号（免作业本）</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闽教财</w:t>
      </w:r>
      <w:r>
        <w:rPr>
          <w:rFonts w:ascii="仿宋" w:eastAsia="仿宋" w:hAnsi="仿宋" w:cs="仿宋"/>
          <w:sz w:val="32"/>
          <w:szCs w:val="32"/>
        </w:rPr>
        <w:t>[2013]42</w:t>
      </w:r>
      <w:r>
        <w:rPr>
          <w:rFonts w:ascii="仿宋" w:eastAsia="仿宋" w:hAnsi="仿宋" w:cs="仿宋" w:hint="eastAsia"/>
          <w:sz w:val="32"/>
          <w:szCs w:val="32"/>
        </w:rPr>
        <w:t>号（免字典）</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闽政</w:t>
      </w:r>
      <w:r>
        <w:rPr>
          <w:rFonts w:ascii="仿宋" w:eastAsia="仿宋" w:hAnsi="仿宋" w:cs="仿宋"/>
          <w:sz w:val="32"/>
          <w:szCs w:val="32"/>
        </w:rPr>
        <w:t>[2016]16</w:t>
      </w:r>
      <w:r>
        <w:rPr>
          <w:rFonts w:ascii="仿宋" w:eastAsia="仿宋" w:hAnsi="仿宋" w:cs="仿宋" w:hint="eastAsia"/>
          <w:sz w:val="32"/>
          <w:szCs w:val="32"/>
        </w:rPr>
        <w:t>号（扩面）</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shd w:val="clear" w:color="FFFFFF" w:fill="D9D9D9"/>
        </w:rPr>
      </w:pP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国家资助项目（二）</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资助项目：家庭经济困难学生生活补助</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资助范围：全市义务教育公民办学校</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资助对象：建档立卡学生、低保家庭（含特困人员）学生、孤儿或残疾学生、烈士或优抚家庭学生等四类学生。</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资助标准：对以上四类家庭经济困难学生中的寄宿生，按小学每生每年</w:t>
      </w:r>
      <w:r>
        <w:rPr>
          <w:rFonts w:ascii="仿宋" w:eastAsia="仿宋" w:hAnsi="仿宋" w:cs="仿宋"/>
          <w:sz w:val="32"/>
          <w:szCs w:val="32"/>
        </w:rPr>
        <w:t>1000</w:t>
      </w:r>
      <w:r>
        <w:rPr>
          <w:rFonts w:ascii="仿宋" w:eastAsia="仿宋" w:hAnsi="仿宋" w:cs="仿宋" w:hint="eastAsia"/>
          <w:sz w:val="32"/>
          <w:szCs w:val="32"/>
        </w:rPr>
        <w:t>元、初中每生每年</w:t>
      </w:r>
      <w:r>
        <w:rPr>
          <w:rFonts w:ascii="仿宋" w:eastAsia="仿宋" w:hAnsi="仿宋" w:cs="仿宋"/>
          <w:sz w:val="32"/>
          <w:szCs w:val="32"/>
        </w:rPr>
        <w:t>1250</w:t>
      </w:r>
      <w:r>
        <w:rPr>
          <w:rFonts w:ascii="仿宋" w:eastAsia="仿宋" w:hAnsi="仿宋" w:cs="仿宋" w:hint="eastAsia"/>
          <w:sz w:val="32"/>
          <w:szCs w:val="32"/>
        </w:rPr>
        <w:t>元的标准补助生活费；非寄宿生按小学每生每年</w:t>
      </w:r>
      <w:r>
        <w:rPr>
          <w:rFonts w:ascii="仿宋" w:eastAsia="仿宋" w:hAnsi="仿宋" w:cs="仿宋"/>
          <w:sz w:val="32"/>
          <w:szCs w:val="32"/>
        </w:rPr>
        <w:t>500</w:t>
      </w:r>
      <w:r>
        <w:rPr>
          <w:rFonts w:ascii="仿宋" w:eastAsia="仿宋" w:hAnsi="仿宋" w:cs="仿宋" w:hint="eastAsia"/>
          <w:sz w:val="32"/>
          <w:szCs w:val="32"/>
        </w:rPr>
        <w:t>元、初中每生每年</w:t>
      </w:r>
      <w:r>
        <w:rPr>
          <w:rFonts w:ascii="仿宋" w:eastAsia="仿宋" w:hAnsi="仿宋" w:cs="仿宋"/>
          <w:sz w:val="32"/>
          <w:szCs w:val="32"/>
        </w:rPr>
        <w:t>625</w:t>
      </w:r>
      <w:r>
        <w:rPr>
          <w:rFonts w:ascii="仿宋" w:eastAsia="仿宋" w:hAnsi="仿宋" w:cs="仿宋" w:hint="eastAsia"/>
          <w:sz w:val="32"/>
          <w:szCs w:val="32"/>
        </w:rPr>
        <w:t>元的标准补助生活费（按学期发放）。</w:t>
      </w:r>
    </w:p>
    <w:p w:rsidR="00B823A9" w:rsidRDefault="00B823A9" w:rsidP="005C08C2">
      <w:pPr>
        <w:pStyle w:val="NormalWeb"/>
        <w:spacing w:before="0" w:beforeAutospacing="0" w:after="0" w:afterAutospacing="0" w:line="560" w:lineRule="exact"/>
        <w:ind w:firstLineChars="200" w:firstLine="643"/>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资助依据</w:t>
      </w:r>
      <w:r>
        <w:rPr>
          <w:rFonts w:ascii="仿宋" w:eastAsia="仿宋" w:hAnsi="仿宋" w:cs="仿宋" w:hint="eastAsia"/>
          <w:sz w:val="32"/>
          <w:szCs w:val="32"/>
        </w:rPr>
        <w:t>：闽财教</w:t>
      </w:r>
      <w:r>
        <w:rPr>
          <w:rFonts w:ascii="仿宋" w:eastAsia="仿宋" w:hAnsi="仿宋" w:cs="仿宋"/>
          <w:sz w:val="32"/>
          <w:szCs w:val="32"/>
        </w:rPr>
        <w:t>[2019]23</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莆教综</w:t>
      </w:r>
      <w:r>
        <w:rPr>
          <w:rFonts w:ascii="仿宋" w:eastAsia="仿宋" w:hAnsi="仿宋" w:cs="仿宋"/>
          <w:sz w:val="32"/>
          <w:szCs w:val="32"/>
        </w:rPr>
        <w:t>[2020]8</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国家资助项目（三）</w:t>
      </w:r>
    </w:p>
    <w:p w:rsidR="00B823A9" w:rsidRDefault="00B823A9" w:rsidP="005C08C2">
      <w:pPr>
        <w:pStyle w:val="NormalWeb"/>
        <w:spacing w:before="0" w:beforeAutospacing="0" w:after="0" w:afterAutospacing="0" w:line="560" w:lineRule="exact"/>
        <w:ind w:firstLineChars="200" w:firstLine="643"/>
        <w:jc w:val="both"/>
        <w:rPr>
          <w:rStyle w:val="16"/>
          <w:rFonts w:ascii="仿宋" w:eastAsia="仿宋" w:hAnsi="仿宋" w:cs="仿宋"/>
          <w:color w:val="FFFFFF"/>
          <w:sz w:val="32"/>
          <w:szCs w:val="32"/>
          <w:shd w:val="clear" w:color="auto" w:fill="7B0C00"/>
        </w:rPr>
      </w:pP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：营养改善计划补助（营养餐补助）</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资助范围</w:t>
      </w:r>
      <w:r>
        <w:rPr>
          <w:rFonts w:ascii="仿宋" w:eastAsia="仿宋" w:hAnsi="仿宋" w:cs="仿宋" w:hint="eastAsia"/>
          <w:sz w:val="32"/>
          <w:szCs w:val="32"/>
        </w:rPr>
        <w:t>：全市义务教育公办寄宿制学校</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营养改善计划补助对象</w:t>
      </w:r>
      <w:r>
        <w:rPr>
          <w:rFonts w:ascii="仿宋" w:eastAsia="仿宋" w:hAnsi="仿宋" w:cs="仿宋" w:hint="eastAsia"/>
          <w:sz w:val="32"/>
          <w:szCs w:val="32"/>
        </w:rPr>
        <w:t>：农村义务教育公办寄宿制学校寄宿生和全市义务教育公办寄宿制学校中建档立卡贫困家庭及低保（含特困人员）寄午餐学生。</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sz w:val="32"/>
          <w:szCs w:val="32"/>
        </w:rPr>
        <w:t xml:space="preserve"> </w:t>
      </w:r>
      <w:r>
        <w:rPr>
          <w:rStyle w:val="16"/>
          <w:rFonts w:ascii="仿宋" w:eastAsia="仿宋" w:hAnsi="仿宋" w:cs="仿宋" w:hint="eastAsia"/>
          <w:color w:val="FFFFFF"/>
          <w:kern w:val="0"/>
          <w:sz w:val="32"/>
          <w:szCs w:val="32"/>
          <w:shd w:val="clear" w:color="auto" w:fill="7B0C00"/>
        </w:rPr>
        <w:t>营养改善计划补助标准</w:t>
      </w:r>
      <w:r>
        <w:rPr>
          <w:rFonts w:ascii="仿宋" w:eastAsia="仿宋" w:hAnsi="仿宋" w:cs="仿宋" w:hint="eastAsia"/>
          <w:sz w:val="32"/>
          <w:szCs w:val="32"/>
        </w:rPr>
        <w:t>：每生每年</w:t>
      </w:r>
      <w:r>
        <w:rPr>
          <w:rFonts w:ascii="仿宋" w:eastAsia="仿宋" w:hAnsi="仿宋" w:cs="仿宋"/>
          <w:sz w:val="32"/>
          <w:szCs w:val="32"/>
        </w:rPr>
        <w:t>1000</w:t>
      </w:r>
      <w:r>
        <w:rPr>
          <w:rFonts w:ascii="仿宋" w:eastAsia="仿宋" w:hAnsi="仿宋" w:cs="仿宋" w:hint="eastAsia"/>
          <w:sz w:val="32"/>
          <w:szCs w:val="32"/>
        </w:rPr>
        <w:t>元</w:t>
      </w:r>
      <w:r>
        <w:rPr>
          <w:rFonts w:ascii="仿宋" w:eastAsia="仿宋" w:hAnsi="仿宋" w:cs="仿宋" w:hint="eastAsia"/>
          <w:kern w:val="0"/>
          <w:sz w:val="32"/>
          <w:szCs w:val="32"/>
        </w:rPr>
        <w:t>。</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sz w:val="32"/>
          <w:szCs w:val="32"/>
        </w:rPr>
        <w:t xml:space="preserve">: </w:t>
      </w:r>
      <w:r w:rsidRPr="005C08C2">
        <w:rPr>
          <w:rFonts w:ascii="仿宋" w:eastAsia="仿宋" w:hAnsi="仿宋" w:cs="仿宋" w:hint="eastAsia"/>
          <w:color w:val="000000"/>
          <w:sz w:val="32"/>
          <w:szCs w:val="32"/>
        </w:rPr>
        <w:t>学校依据寄宿生认定机制确认的寄宿生名单和扶贫、民政部门提供的建档立卡贫困户、低保家庭（含特困人员）名单中的寄午餐学生实行主动资助。县级财政、教育部门据实下拨营养补助经费至学校用于营养改善计划的实施，</w:t>
      </w:r>
      <w:r>
        <w:rPr>
          <w:rFonts w:ascii="仿宋" w:eastAsia="仿宋" w:hAnsi="仿宋" w:cs="仿宋" w:hint="eastAsia"/>
          <w:sz w:val="32"/>
          <w:szCs w:val="32"/>
        </w:rPr>
        <w:t>补助不得以现金形式发放。</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资助依据：闽教财</w:t>
      </w:r>
      <w:r>
        <w:rPr>
          <w:rFonts w:ascii="仿宋" w:eastAsia="仿宋" w:hAnsi="仿宋" w:cs="仿宋"/>
          <w:sz w:val="32"/>
          <w:szCs w:val="32"/>
        </w:rPr>
        <w:t>[2008]98</w:t>
      </w:r>
      <w:r>
        <w:rPr>
          <w:rFonts w:ascii="仿宋" w:eastAsia="仿宋" w:hAnsi="仿宋" w:cs="仿宋" w:hint="eastAsia"/>
          <w:sz w:val="32"/>
          <w:szCs w:val="32"/>
        </w:rPr>
        <w:t>号（开始）</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闽政</w:t>
      </w:r>
      <w:r>
        <w:rPr>
          <w:rFonts w:ascii="仿宋" w:eastAsia="仿宋" w:hAnsi="仿宋" w:cs="仿宋"/>
          <w:sz w:val="32"/>
          <w:szCs w:val="32"/>
        </w:rPr>
        <w:t>[2016]16</w:t>
      </w:r>
      <w:r>
        <w:rPr>
          <w:rFonts w:ascii="仿宋" w:eastAsia="仿宋" w:hAnsi="仿宋" w:cs="仿宋" w:hint="eastAsia"/>
          <w:sz w:val="32"/>
          <w:szCs w:val="32"/>
        </w:rPr>
        <w:t>号（扩面）</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闽财教</w:t>
      </w:r>
      <w:r>
        <w:rPr>
          <w:rFonts w:ascii="仿宋" w:eastAsia="仿宋" w:hAnsi="仿宋" w:cs="仿宋"/>
          <w:sz w:val="32"/>
          <w:szCs w:val="32"/>
        </w:rPr>
        <w:t>[2016]47</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莆教综</w:t>
      </w:r>
      <w:r>
        <w:rPr>
          <w:rFonts w:ascii="仿宋" w:eastAsia="仿宋" w:hAnsi="仿宋" w:cs="仿宋"/>
          <w:sz w:val="32"/>
          <w:szCs w:val="32"/>
        </w:rPr>
        <w:t>[2020]8</w:t>
      </w:r>
      <w:r>
        <w:rPr>
          <w:rFonts w:ascii="仿宋" w:eastAsia="仿宋" w:hAnsi="仿宋" w:cs="仿宋" w:hint="eastAsia"/>
          <w:sz w:val="32"/>
          <w:szCs w:val="32"/>
        </w:rPr>
        <w:t>号</w:t>
      </w:r>
    </w:p>
    <w:p w:rsidR="00B823A9" w:rsidRPr="005C08C2" w:rsidRDefault="00B823A9" w:rsidP="005C08C2">
      <w:pPr>
        <w:pStyle w:val="NormalWeb"/>
        <w:spacing w:before="0" w:beforeAutospacing="0" w:after="0" w:afterAutospacing="0" w:line="560" w:lineRule="exact"/>
        <w:ind w:firstLineChars="200" w:firstLine="640"/>
        <w:rPr>
          <w:rFonts w:ascii="黑体" w:eastAsia="黑体" w:hAnsi="黑体" w:cs="仿宋"/>
          <w:b/>
          <w:sz w:val="32"/>
          <w:szCs w:val="32"/>
        </w:rPr>
      </w:pPr>
      <w:r w:rsidRPr="005C08C2">
        <w:rPr>
          <w:rStyle w:val="16"/>
          <w:rFonts w:ascii="黑体" w:eastAsia="黑体" w:hAnsi="黑体" w:cs="仿宋" w:hint="eastAsia"/>
          <w:b w:val="0"/>
          <w:sz w:val="32"/>
          <w:szCs w:val="32"/>
        </w:rPr>
        <w:t>三、普通高中教育阶段</w:t>
      </w:r>
      <w:r w:rsidRPr="005C08C2">
        <w:rPr>
          <w:rFonts w:ascii="黑体" w:eastAsia="黑体" w:hAnsi="黑体" w:cs="仿宋"/>
          <w:b/>
          <w:sz w:val="32"/>
          <w:szCs w:val="32"/>
        </w:rPr>
        <w:t xml:space="preserve"> </w:t>
      </w: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国家资助项目（一）</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：免学杂费</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资助范围</w:t>
      </w:r>
      <w:r>
        <w:rPr>
          <w:rFonts w:ascii="仿宋" w:eastAsia="仿宋" w:hAnsi="仿宋" w:cs="仿宋" w:hint="eastAsia"/>
          <w:sz w:val="32"/>
          <w:szCs w:val="32"/>
        </w:rPr>
        <w:t>：经批准设立的全日制（公办、民办）普通高中学校和完全中学的高中部。</w:t>
      </w:r>
    </w:p>
    <w:p w:rsidR="00B823A9" w:rsidRDefault="00B823A9" w:rsidP="005C08C2">
      <w:pPr>
        <w:spacing w:line="560" w:lineRule="exact"/>
        <w:ind w:firstLineChars="200" w:firstLine="643"/>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：普通高中在籍在校的建档立卡家庭学生、低保家庭（含特困人员）学生、孤儿或残疾等学生。</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：每年每生补助</w:t>
      </w:r>
      <w:r>
        <w:rPr>
          <w:rFonts w:ascii="仿宋" w:eastAsia="仿宋" w:hAnsi="仿宋" w:cs="仿宋"/>
          <w:sz w:val="32"/>
          <w:szCs w:val="32"/>
        </w:rPr>
        <w:t>1600</w:t>
      </w:r>
      <w:r>
        <w:rPr>
          <w:rFonts w:ascii="仿宋" w:eastAsia="仿宋" w:hAnsi="仿宋" w:cs="仿宋" w:hint="eastAsia"/>
          <w:sz w:val="32"/>
          <w:szCs w:val="32"/>
        </w:rPr>
        <w:t>元。民办学校按照当地同类型公办学校免学费标准予以补助，其学费高出公办学校标准的部分可以按规定继续向学生收取。</w:t>
      </w:r>
    </w:p>
    <w:p w:rsidR="00B823A9" w:rsidRDefault="00B823A9" w:rsidP="005C08C2">
      <w:pPr>
        <w:spacing w:line="560" w:lineRule="exact"/>
        <w:ind w:firstLineChars="200" w:firstLine="643"/>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：学生无需申请，依据扶贫、民政、残联等部门确定的兜底对象名单实行主动资助，免学杂费补助资金，由财政局会同同级教育局，直接下达相关学校，学校可以采取直接减免或先收取后退的方式予以补助。</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资助依据：闽财教</w:t>
      </w:r>
      <w:r>
        <w:rPr>
          <w:rFonts w:ascii="仿宋" w:eastAsia="仿宋" w:hAnsi="仿宋" w:cs="仿宋"/>
          <w:sz w:val="32"/>
          <w:szCs w:val="32"/>
        </w:rPr>
        <w:t>[2016]47</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莆教综</w:t>
      </w:r>
      <w:r>
        <w:rPr>
          <w:rFonts w:ascii="仿宋" w:eastAsia="仿宋" w:hAnsi="仿宋" w:cs="仿宋"/>
          <w:sz w:val="32"/>
          <w:szCs w:val="32"/>
        </w:rPr>
        <w:t>[2017]94</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3"/>
        <w:jc w:val="both"/>
        <w:rPr>
          <w:rStyle w:val="16"/>
          <w:rFonts w:ascii="仿宋" w:eastAsia="仿宋" w:hAnsi="仿宋" w:cs="仿宋"/>
          <w:color w:val="FFFFFF"/>
          <w:sz w:val="32"/>
          <w:szCs w:val="32"/>
          <w:shd w:val="clear" w:color="auto" w:fill="D6A841"/>
        </w:rPr>
      </w:pP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国家资助项目（二）</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：国家助学金</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资助范围</w:t>
      </w:r>
      <w:r>
        <w:rPr>
          <w:rFonts w:ascii="仿宋" w:eastAsia="仿宋" w:hAnsi="仿宋" w:cs="仿宋" w:hint="eastAsia"/>
          <w:sz w:val="32"/>
          <w:szCs w:val="32"/>
        </w:rPr>
        <w:t>：经批准设立的全日制（公办、民办）普通高中学校和完全中学的高中部。</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：普通高中和完全中学高中部的在籍在校学生中的家庭经济困难学生。</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资助类别</w:t>
      </w:r>
      <w:r>
        <w:rPr>
          <w:rFonts w:ascii="仿宋" w:eastAsia="仿宋" w:hAnsi="仿宋" w:cs="仿宋" w:hint="eastAsia"/>
          <w:sz w:val="32"/>
          <w:szCs w:val="32"/>
        </w:rPr>
        <w:t>：分二档</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color w:val="C00000"/>
          <w:sz w:val="32"/>
          <w:szCs w:val="32"/>
        </w:rPr>
      </w:pPr>
      <w:r>
        <w:rPr>
          <w:rStyle w:val="16"/>
          <w:rFonts w:ascii="仿宋" w:eastAsia="仿宋" w:hAnsi="仿宋" w:cs="仿宋" w:hint="eastAsia"/>
          <w:sz w:val="32"/>
          <w:szCs w:val="32"/>
        </w:rPr>
        <w:t>一档对象：</w:t>
      </w:r>
      <w:r>
        <w:rPr>
          <w:rFonts w:ascii="仿宋" w:eastAsia="仿宋" w:hAnsi="仿宋" w:cs="仿宋"/>
          <w:sz w:val="32"/>
          <w:szCs w:val="32"/>
        </w:rPr>
        <w:t>1</w:t>
      </w:r>
      <w:r>
        <w:rPr>
          <w:rFonts w:ascii="仿宋" w:eastAsia="仿宋" w:hAnsi="仿宋" w:cs="仿宋" w:hint="eastAsia"/>
          <w:sz w:val="32"/>
          <w:szCs w:val="32"/>
        </w:rPr>
        <w:t>、建档立卡家庭学生；</w:t>
      </w:r>
      <w:r>
        <w:rPr>
          <w:rFonts w:ascii="仿宋" w:eastAsia="仿宋" w:hAnsi="仿宋" w:cs="仿宋"/>
          <w:sz w:val="32"/>
          <w:szCs w:val="32"/>
        </w:rPr>
        <w:t>2</w:t>
      </w:r>
      <w:r>
        <w:rPr>
          <w:rFonts w:ascii="仿宋" w:eastAsia="仿宋" w:hAnsi="仿宋" w:cs="仿宋" w:hint="eastAsia"/>
          <w:sz w:val="32"/>
          <w:szCs w:val="32"/>
        </w:rPr>
        <w:t>、农村低保（含特困）家庭学生；</w:t>
      </w:r>
      <w:r>
        <w:rPr>
          <w:rFonts w:ascii="仿宋" w:eastAsia="仿宋" w:hAnsi="仿宋" w:cs="仿宋"/>
          <w:sz w:val="32"/>
          <w:szCs w:val="32"/>
        </w:rPr>
        <w:t>3</w:t>
      </w:r>
      <w:r>
        <w:rPr>
          <w:rFonts w:ascii="仿宋" w:eastAsia="仿宋" w:hAnsi="仿宋" w:cs="仿宋" w:hint="eastAsia"/>
          <w:sz w:val="32"/>
          <w:szCs w:val="32"/>
        </w:rPr>
        <w:t>、残疾学生；</w:t>
      </w:r>
      <w:r>
        <w:rPr>
          <w:rFonts w:ascii="仿宋" w:eastAsia="仿宋" w:hAnsi="仿宋" w:cs="仿宋"/>
          <w:sz w:val="32"/>
          <w:szCs w:val="32"/>
        </w:rPr>
        <w:t>4</w:t>
      </w:r>
      <w:r>
        <w:rPr>
          <w:rFonts w:ascii="仿宋" w:eastAsia="仿宋" w:hAnsi="仿宋" w:cs="仿宋" w:hint="eastAsia"/>
          <w:sz w:val="32"/>
          <w:szCs w:val="32"/>
        </w:rPr>
        <w:t>、孤儿；</w:t>
      </w:r>
      <w:r>
        <w:rPr>
          <w:rFonts w:ascii="仿宋" w:eastAsia="仿宋" w:hAnsi="仿宋" w:cs="仿宋"/>
          <w:sz w:val="32"/>
          <w:szCs w:val="32"/>
        </w:rPr>
        <w:t>5</w:t>
      </w:r>
      <w:r>
        <w:rPr>
          <w:rFonts w:ascii="仿宋" w:eastAsia="仿宋" w:hAnsi="仿宋" w:cs="仿宋" w:hint="eastAsia"/>
          <w:sz w:val="32"/>
          <w:szCs w:val="32"/>
        </w:rPr>
        <w:t>、烈士、英雄模范和因公牺牲、一级至四级因战因公伤残的军人、公安民警、综合性消防救援队伍家庭子女；</w:t>
      </w:r>
      <w:r>
        <w:rPr>
          <w:rFonts w:ascii="仿宋" w:eastAsia="仿宋" w:hAnsi="仿宋" w:cs="仿宋"/>
          <w:sz w:val="32"/>
          <w:szCs w:val="32"/>
        </w:rPr>
        <w:t>6</w:t>
      </w:r>
      <w:r>
        <w:rPr>
          <w:rFonts w:ascii="仿宋" w:eastAsia="仿宋" w:hAnsi="仿宋" w:cs="仿宋" w:hint="eastAsia"/>
          <w:sz w:val="32"/>
          <w:szCs w:val="32"/>
        </w:rPr>
        <w:t>、优抚对象子女。</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sz w:val="32"/>
          <w:szCs w:val="32"/>
        </w:rPr>
        <w:t>二档对象：</w:t>
      </w:r>
      <w:r>
        <w:rPr>
          <w:rFonts w:ascii="仿宋" w:eastAsia="仿宋" w:hAnsi="仿宋" w:cs="仿宋" w:hint="eastAsia"/>
          <w:sz w:val="32"/>
          <w:szCs w:val="32"/>
        </w:rPr>
        <w:t>其它家庭经济困难学生。</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w:t>
      </w:r>
      <w:r>
        <w:rPr>
          <w:rFonts w:ascii="仿宋" w:eastAsia="仿宋" w:hAnsi="仿宋" w:cs="仿宋"/>
          <w:sz w:val="32"/>
          <w:szCs w:val="32"/>
        </w:rPr>
        <w:t xml:space="preserve"> </w:t>
      </w:r>
      <w:r>
        <w:rPr>
          <w:rFonts w:ascii="仿宋" w:eastAsia="仿宋" w:hAnsi="仿宋" w:cs="仿宋" w:hint="eastAsia"/>
          <w:sz w:val="32"/>
          <w:szCs w:val="32"/>
        </w:rPr>
        <w:t>一档每年每生</w:t>
      </w:r>
      <w:r>
        <w:rPr>
          <w:rFonts w:ascii="仿宋" w:eastAsia="仿宋" w:hAnsi="仿宋" w:cs="仿宋"/>
          <w:sz w:val="32"/>
          <w:szCs w:val="32"/>
        </w:rPr>
        <w:t>3000</w:t>
      </w:r>
      <w:r>
        <w:rPr>
          <w:rFonts w:ascii="仿宋" w:eastAsia="仿宋" w:hAnsi="仿宋" w:cs="仿宋" w:hint="eastAsia"/>
          <w:sz w:val="32"/>
          <w:szCs w:val="32"/>
        </w:rPr>
        <w:t>元，二档每年每生</w:t>
      </w:r>
      <w:r>
        <w:rPr>
          <w:rFonts w:ascii="仿宋" w:eastAsia="仿宋" w:hAnsi="仿宋" w:cs="仿宋"/>
          <w:sz w:val="32"/>
          <w:szCs w:val="32"/>
        </w:rPr>
        <w:t>1700</w:t>
      </w:r>
      <w:r>
        <w:rPr>
          <w:rFonts w:ascii="仿宋" w:eastAsia="仿宋" w:hAnsi="仿宋" w:cs="仿宋" w:hint="eastAsia"/>
          <w:sz w:val="32"/>
          <w:szCs w:val="32"/>
        </w:rPr>
        <w:t>元；按学年申请，分学期发放。</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：以“量化评估认定”和“信息比对认定”为主</w:t>
      </w:r>
      <w:r>
        <w:rPr>
          <w:rFonts w:ascii="仿宋" w:eastAsia="仿宋" w:hAnsi="仿宋" w:cs="仿宋"/>
          <w:sz w:val="32"/>
          <w:szCs w:val="32"/>
        </w:rPr>
        <w:t>,</w:t>
      </w:r>
      <w:r>
        <w:rPr>
          <w:rFonts w:ascii="仿宋" w:eastAsia="仿宋" w:hAnsi="仿宋" w:cs="仿宋" w:hint="eastAsia"/>
          <w:sz w:val="32"/>
          <w:szCs w:val="32"/>
        </w:rPr>
        <w:t>以“学校评审认定”和“学校调查认定”为辅开展认定：</w:t>
      </w:r>
    </w:p>
    <w:p w:rsidR="00B823A9" w:rsidRDefault="00B823A9" w:rsidP="005C08C2">
      <w:pPr>
        <w:spacing w:line="560" w:lineRule="exact"/>
        <w:ind w:firstLineChars="200" w:firstLine="643"/>
        <w:rPr>
          <w:rFonts w:ascii="仿宋" w:eastAsia="仿宋" w:hAnsi="仿宋" w:cs="仿宋"/>
          <w:sz w:val="32"/>
          <w:szCs w:val="32"/>
        </w:rPr>
      </w:pPr>
      <w:r>
        <w:rPr>
          <w:rStyle w:val="16"/>
          <w:rFonts w:ascii="仿宋" w:eastAsia="仿宋" w:hAnsi="仿宋" w:cs="仿宋" w:hint="eastAsia"/>
          <w:sz w:val="32"/>
          <w:szCs w:val="32"/>
        </w:rPr>
        <w:t>一档对象：</w:t>
      </w:r>
      <w:r>
        <w:rPr>
          <w:rFonts w:ascii="仿宋" w:eastAsia="仿宋" w:hAnsi="仿宋" w:cs="仿宋" w:hint="eastAsia"/>
          <w:sz w:val="32"/>
          <w:szCs w:val="32"/>
        </w:rPr>
        <w:t>福建省内户籍学生</w:t>
      </w:r>
      <w:r>
        <w:rPr>
          <w:rFonts w:ascii="仿宋" w:eastAsia="仿宋" w:hAnsi="仿宋" w:cs="仿宋"/>
          <w:sz w:val="32"/>
          <w:szCs w:val="32"/>
        </w:rPr>
        <w:t>,</w:t>
      </w:r>
      <w:r>
        <w:rPr>
          <w:rFonts w:ascii="仿宋" w:eastAsia="仿宋" w:hAnsi="仿宋" w:cs="仿宋" w:hint="eastAsia"/>
          <w:sz w:val="32"/>
          <w:szCs w:val="32"/>
        </w:rPr>
        <w:t>主要通过“福建省比对系统”进行比对确认</w:t>
      </w:r>
      <w:r>
        <w:rPr>
          <w:rFonts w:ascii="仿宋" w:eastAsia="仿宋" w:hAnsi="仿宋" w:cs="仿宋"/>
          <w:sz w:val="32"/>
          <w:szCs w:val="32"/>
        </w:rPr>
        <w:t>;</w:t>
      </w:r>
      <w:r>
        <w:rPr>
          <w:rFonts w:ascii="仿宋" w:eastAsia="仿宋" w:hAnsi="仿宋" w:cs="仿宋" w:hint="eastAsia"/>
          <w:sz w:val="32"/>
          <w:szCs w:val="32"/>
        </w:rPr>
        <w:t>福建省外户籍学生</w:t>
      </w:r>
      <w:r>
        <w:rPr>
          <w:rFonts w:ascii="仿宋" w:eastAsia="仿宋" w:hAnsi="仿宋" w:cs="仿宋"/>
          <w:sz w:val="32"/>
          <w:szCs w:val="32"/>
        </w:rPr>
        <w:t>,</w:t>
      </w:r>
      <w:r>
        <w:rPr>
          <w:rFonts w:ascii="仿宋" w:eastAsia="仿宋" w:hAnsi="仿宋" w:cs="仿宋" w:hint="eastAsia"/>
          <w:sz w:val="32"/>
          <w:szCs w:val="32"/>
        </w:rPr>
        <w:t>通过“全国系统”“中央下发名单”</w:t>
      </w:r>
      <w:bookmarkStart w:id="0" w:name="_GoBack"/>
      <w:bookmarkEnd w:id="0"/>
      <w:r>
        <w:rPr>
          <w:rFonts w:ascii="仿宋" w:eastAsia="仿宋" w:hAnsi="仿宋" w:cs="仿宋" w:hint="eastAsia"/>
          <w:sz w:val="32"/>
          <w:szCs w:val="32"/>
        </w:rPr>
        <w:t>进行比对确认，由学生通过“福建助学”</w:t>
      </w:r>
      <w:r>
        <w:rPr>
          <w:rFonts w:ascii="仿宋" w:eastAsia="仿宋" w:hAnsi="仿宋" w:cs="仿宋"/>
          <w:sz w:val="32"/>
          <w:szCs w:val="32"/>
        </w:rPr>
        <w:t>APP(</w:t>
      </w:r>
      <w:r>
        <w:rPr>
          <w:rFonts w:ascii="仿宋" w:eastAsia="仿宋" w:hAnsi="仿宋" w:cs="仿宋" w:hint="eastAsia"/>
          <w:sz w:val="32"/>
          <w:szCs w:val="32"/>
        </w:rPr>
        <w:t>助学宝）提出申请</w:t>
      </w:r>
      <w:r>
        <w:rPr>
          <w:rFonts w:ascii="仿宋" w:eastAsia="仿宋" w:hAnsi="仿宋" w:cs="仿宋"/>
          <w:sz w:val="32"/>
          <w:szCs w:val="32"/>
        </w:rPr>
        <w:t>,</w:t>
      </w:r>
      <w:r>
        <w:rPr>
          <w:rFonts w:ascii="仿宋" w:eastAsia="仿宋" w:hAnsi="仿宋" w:cs="仿宋" w:hint="eastAsia"/>
          <w:sz w:val="32"/>
          <w:szCs w:val="32"/>
        </w:rPr>
        <w:t>由学校予以认定。</w:t>
      </w:r>
    </w:p>
    <w:p w:rsidR="00B823A9" w:rsidRDefault="00B823A9" w:rsidP="005C08C2">
      <w:pPr>
        <w:spacing w:line="560" w:lineRule="exact"/>
        <w:ind w:firstLineChars="200" w:firstLine="643"/>
        <w:rPr>
          <w:rFonts w:ascii="仿宋" w:eastAsia="仿宋" w:hAnsi="仿宋" w:cs="仿宋"/>
          <w:sz w:val="32"/>
          <w:szCs w:val="32"/>
        </w:rPr>
      </w:pPr>
      <w:r>
        <w:rPr>
          <w:rStyle w:val="16"/>
          <w:rFonts w:ascii="仿宋" w:eastAsia="仿宋" w:hAnsi="仿宋" w:cs="仿宋" w:hint="eastAsia"/>
          <w:sz w:val="32"/>
          <w:szCs w:val="32"/>
        </w:rPr>
        <w:t>二档对象：</w:t>
      </w:r>
      <w:r>
        <w:rPr>
          <w:rFonts w:ascii="仿宋" w:eastAsia="仿宋" w:hAnsi="仿宋" w:cs="仿宋" w:hint="eastAsia"/>
          <w:sz w:val="32"/>
          <w:szCs w:val="32"/>
        </w:rPr>
        <w:t>由学生通过“福建助学”</w:t>
      </w:r>
      <w:r>
        <w:rPr>
          <w:rFonts w:ascii="仿宋" w:eastAsia="仿宋" w:hAnsi="仿宋" w:cs="仿宋"/>
          <w:sz w:val="32"/>
          <w:szCs w:val="32"/>
        </w:rPr>
        <w:t>APP</w:t>
      </w:r>
      <w:r>
        <w:rPr>
          <w:rFonts w:ascii="仿宋" w:eastAsia="仿宋" w:hAnsi="仿宋" w:cs="仿宋" w:hint="eastAsia"/>
          <w:sz w:val="32"/>
          <w:szCs w:val="32"/>
        </w:rPr>
        <w:t>提出申请</w:t>
      </w:r>
      <w:r>
        <w:rPr>
          <w:rFonts w:ascii="仿宋" w:eastAsia="仿宋" w:hAnsi="仿宋" w:cs="仿宋"/>
          <w:sz w:val="32"/>
          <w:szCs w:val="32"/>
        </w:rPr>
        <w:t>,</w:t>
      </w:r>
      <w:r>
        <w:rPr>
          <w:rFonts w:ascii="仿宋" w:eastAsia="仿宋" w:hAnsi="仿宋" w:cs="仿宋" w:hint="eastAsia"/>
          <w:sz w:val="32"/>
          <w:szCs w:val="32"/>
        </w:rPr>
        <w:t>所在学校结合实际情况</w:t>
      </w:r>
      <w:r>
        <w:rPr>
          <w:rFonts w:ascii="仿宋" w:eastAsia="仿宋" w:hAnsi="仿宋" w:cs="仿宋"/>
          <w:sz w:val="32"/>
          <w:szCs w:val="32"/>
        </w:rPr>
        <w:t>,</w:t>
      </w:r>
      <w:r>
        <w:rPr>
          <w:rFonts w:ascii="仿宋" w:eastAsia="仿宋" w:hAnsi="仿宋" w:cs="仿宋" w:hint="eastAsia"/>
          <w:sz w:val="32"/>
          <w:szCs w:val="32"/>
        </w:rPr>
        <w:t>综合运用</w:t>
      </w:r>
      <w:r>
        <w:rPr>
          <w:rFonts w:ascii="仿宋" w:eastAsia="仿宋" w:hAnsi="仿宋" w:cs="仿宋"/>
          <w:sz w:val="32"/>
          <w:szCs w:val="32"/>
        </w:rPr>
        <w:t xml:space="preserve"> </w:t>
      </w:r>
      <w:r>
        <w:rPr>
          <w:rFonts w:ascii="仿宋" w:eastAsia="仿宋" w:hAnsi="仿宋" w:cs="仿宋" w:hint="eastAsia"/>
          <w:sz w:val="32"/>
          <w:szCs w:val="32"/>
        </w:rPr>
        <w:t>“量化评估认定、学校评审认定、学校调查认定”等方式予以认定。</w:t>
      </w:r>
      <w:r>
        <w:rPr>
          <w:rFonts w:ascii="仿宋" w:eastAsia="仿宋" w:hAnsi="仿宋" w:cs="仿宋"/>
          <w:sz w:val="32"/>
          <w:szCs w:val="32"/>
        </w:rPr>
        <w:t xml:space="preserve"> </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资助依据：闽教财</w:t>
      </w:r>
      <w:r>
        <w:rPr>
          <w:rFonts w:ascii="仿宋" w:eastAsia="仿宋" w:hAnsi="仿宋" w:cs="仿宋"/>
          <w:sz w:val="32"/>
          <w:szCs w:val="32"/>
        </w:rPr>
        <w:t>[2010]118</w:t>
      </w:r>
      <w:r>
        <w:rPr>
          <w:rFonts w:ascii="仿宋" w:eastAsia="仿宋" w:hAnsi="仿宋" w:cs="仿宋" w:hint="eastAsia"/>
          <w:sz w:val="32"/>
          <w:szCs w:val="32"/>
        </w:rPr>
        <w:t>号（开始）</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闽教财</w:t>
      </w:r>
      <w:r>
        <w:rPr>
          <w:rFonts w:ascii="仿宋" w:eastAsia="仿宋" w:hAnsi="仿宋" w:cs="仿宋"/>
          <w:sz w:val="32"/>
          <w:szCs w:val="32"/>
        </w:rPr>
        <w:t>[2015]75</w:t>
      </w:r>
      <w:r>
        <w:rPr>
          <w:rFonts w:ascii="仿宋" w:eastAsia="仿宋" w:hAnsi="仿宋" w:cs="仿宋" w:hint="eastAsia"/>
          <w:sz w:val="32"/>
          <w:szCs w:val="32"/>
        </w:rPr>
        <w:t>号（提标）</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闽财教</w:t>
      </w:r>
      <w:r>
        <w:rPr>
          <w:rFonts w:ascii="仿宋" w:eastAsia="仿宋" w:hAnsi="仿宋" w:cs="仿宋"/>
          <w:sz w:val="32"/>
          <w:szCs w:val="32"/>
        </w:rPr>
        <w:t>[2016]47</w:t>
      </w:r>
      <w:r>
        <w:rPr>
          <w:rFonts w:ascii="仿宋" w:eastAsia="仿宋" w:hAnsi="仿宋" w:cs="仿宋" w:hint="eastAsia"/>
          <w:sz w:val="32"/>
          <w:szCs w:val="32"/>
        </w:rPr>
        <w:t>号（扩面）</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莆教综</w:t>
      </w:r>
      <w:r>
        <w:rPr>
          <w:rFonts w:ascii="仿宋" w:eastAsia="仿宋" w:hAnsi="仿宋" w:cs="仿宋"/>
          <w:sz w:val="32"/>
          <w:szCs w:val="32"/>
        </w:rPr>
        <w:t>[2017]94</w:t>
      </w:r>
      <w:r>
        <w:rPr>
          <w:rFonts w:ascii="仿宋" w:eastAsia="仿宋" w:hAnsi="仿宋" w:cs="仿宋" w:hint="eastAsia"/>
          <w:sz w:val="32"/>
          <w:szCs w:val="32"/>
        </w:rPr>
        <w:t>号</w:t>
      </w:r>
    </w:p>
    <w:p w:rsidR="00B823A9" w:rsidRPr="005C08C2" w:rsidRDefault="00B823A9" w:rsidP="005C08C2">
      <w:pPr>
        <w:pStyle w:val="NormalWeb"/>
        <w:spacing w:before="0" w:beforeAutospacing="0" w:after="0" w:afterAutospacing="0" w:line="560" w:lineRule="exact"/>
        <w:ind w:firstLineChars="200" w:firstLine="640"/>
        <w:rPr>
          <w:rFonts w:ascii="仿宋" w:eastAsia="仿宋" w:hAnsi="仿宋" w:cs="仿宋"/>
          <w:color w:val="000000"/>
          <w:sz w:val="32"/>
          <w:szCs w:val="32"/>
        </w:rPr>
      </w:pPr>
      <w:r w:rsidRPr="005C08C2">
        <w:rPr>
          <w:rFonts w:ascii="仿宋" w:eastAsia="仿宋" w:hAnsi="仿宋" w:cs="仿宋" w:hint="eastAsia"/>
          <w:color w:val="000000"/>
          <w:sz w:val="32"/>
          <w:szCs w:val="32"/>
        </w:rPr>
        <w:t>闽教学</w:t>
      </w:r>
      <w:r w:rsidRPr="005C08C2">
        <w:rPr>
          <w:rFonts w:ascii="仿宋" w:eastAsia="仿宋" w:hAnsi="仿宋" w:cs="仿宋"/>
          <w:color w:val="000000"/>
          <w:sz w:val="32"/>
          <w:szCs w:val="32"/>
        </w:rPr>
        <w:t>[2019]21</w:t>
      </w:r>
      <w:r w:rsidRPr="005C08C2">
        <w:rPr>
          <w:rFonts w:ascii="仿宋" w:eastAsia="仿宋" w:hAnsi="仿宋" w:cs="仿宋" w:hint="eastAsia"/>
          <w:color w:val="000000"/>
          <w:sz w:val="32"/>
          <w:szCs w:val="32"/>
        </w:rPr>
        <w:t>号</w:t>
      </w:r>
    </w:p>
    <w:p w:rsidR="00B823A9" w:rsidRPr="005C08C2" w:rsidRDefault="00B823A9" w:rsidP="005C08C2">
      <w:pPr>
        <w:pStyle w:val="NormalWeb"/>
        <w:spacing w:before="0" w:beforeAutospacing="0" w:after="0" w:afterAutospacing="0" w:line="560" w:lineRule="exact"/>
        <w:ind w:firstLineChars="200" w:firstLine="640"/>
        <w:jc w:val="both"/>
        <w:rPr>
          <w:rFonts w:ascii="黑体" w:eastAsia="黑体" w:hAnsi="黑体" w:cs="仿宋"/>
          <w:b/>
          <w:sz w:val="32"/>
          <w:szCs w:val="32"/>
        </w:rPr>
      </w:pPr>
      <w:r w:rsidRPr="005C08C2">
        <w:rPr>
          <w:rStyle w:val="16"/>
          <w:rFonts w:ascii="黑体" w:eastAsia="黑体" w:hAnsi="黑体" w:cs="仿宋" w:hint="eastAsia"/>
          <w:b w:val="0"/>
          <w:sz w:val="32"/>
          <w:szCs w:val="32"/>
        </w:rPr>
        <w:t>四、中等职业教育阶段</w:t>
      </w: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国家资助项目（一）</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：免学费</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资助范围</w:t>
      </w:r>
      <w:r>
        <w:rPr>
          <w:rFonts w:ascii="仿宋" w:eastAsia="仿宋" w:hAnsi="仿宋" w:cs="仿宋" w:hint="eastAsia"/>
          <w:sz w:val="32"/>
          <w:szCs w:val="32"/>
        </w:rPr>
        <w:t>：依法批准设立的实施中等学历教育的公办和民办中等职业学校（含技工学校，高职、高专学校附属中等职业教育机构）。</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：全日制正式学籍的一、二、三年级在校生。</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补助标准</w:t>
      </w:r>
      <w:r>
        <w:rPr>
          <w:rFonts w:ascii="仿宋" w:eastAsia="仿宋" w:hAnsi="仿宋" w:cs="仿宋" w:hint="eastAsia"/>
          <w:sz w:val="32"/>
          <w:szCs w:val="32"/>
        </w:rPr>
        <w:t>：</w:t>
      </w:r>
    </w:p>
    <w:p w:rsidR="00B823A9" w:rsidRDefault="00B823A9" w:rsidP="005C08C2">
      <w:pPr>
        <w:pStyle w:val="NormalWeb"/>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根据省教育厅中等职业教育免学费标准执行。</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：普惠政策，学生无需办理手续。</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资助依据：闽教财</w:t>
      </w:r>
      <w:r>
        <w:rPr>
          <w:rFonts w:ascii="仿宋" w:eastAsia="仿宋" w:hAnsi="仿宋" w:cs="仿宋"/>
          <w:sz w:val="32"/>
          <w:szCs w:val="32"/>
        </w:rPr>
        <w:t>[2010]102</w:t>
      </w:r>
      <w:r>
        <w:rPr>
          <w:rFonts w:ascii="仿宋" w:eastAsia="仿宋" w:hAnsi="仿宋" w:cs="仿宋" w:hint="eastAsia"/>
          <w:sz w:val="32"/>
          <w:szCs w:val="32"/>
        </w:rPr>
        <w:t>号（开始）</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闽教财</w:t>
      </w:r>
      <w:r>
        <w:rPr>
          <w:rFonts w:ascii="仿宋" w:eastAsia="仿宋" w:hAnsi="仿宋" w:cs="仿宋"/>
          <w:sz w:val="32"/>
          <w:szCs w:val="32"/>
        </w:rPr>
        <w:t>[2014]82</w:t>
      </w:r>
      <w:r>
        <w:rPr>
          <w:rFonts w:ascii="仿宋" w:eastAsia="仿宋" w:hAnsi="仿宋" w:cs="仿宋" w:hint="eastAsia"/>
          <w:sz w:val="32"/>
          <w:szCs w:val="32"/>
        </w:rPr>
        <w:t>号（扩面）</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莆教综</w:t>
      </w:r>
      <w:r>
        <w:rPr>
          <w:rFonts w:ascii="仿宋" w:eastAsia="仿宋" w:hAnsi="仿宋" w:cs="仿宋"/>
          <w:sz w:val="32"/>
          <w:szCs w:val="32"/>
        </w:rPr>
        <w:t>[2017]95</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国家资助项目（二）</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：国家助学金</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资助范围</w:t>
      </w:r>
      <w:r>
        <w:rPr>
          <w:rFonts w:ascii="仿宋" w:eastAsia="仿宋" w:hAnsi="仿宋" w:cs="仿宋" w:hint="eastAsia"/>
          <w:sz w:val="32"/>
          <w:szCs w:val="32"/>
        </w:rPr>
        <w:t>：具有中等职业学校（含技工学校）全日制学历教育正式学籍的一、二年级在校生。</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：涉农专业和非涉农专业家庭经济困难学生（含兜底对象学生、</w:t>
      </w:r>
      <w:r>
        <w:rPr>
          <w:rFonts w:ascii="仿宋" w:eastAsia="仿宋" w:hAnsi="仿宋" w:cs="仿宋" w:hint="eastAsia"/>
          <w:color w:val="000000"/>
          <w:sz w:val="32"/>
          <w:szCs w:val="32"/>
        </w:rPr>
        <w:t>烈士、英雄模范和因公牺牲、一级至四级因战因公伤残的军人、公安民警、综合性消防救援队伍家庭子女、优抚对象子女</w:t>
      </w:r>
      <w:r>
        <w:rPr>
          <w:rFonts w:ascii="仿宋" w:eastAsia="仿宋" w:hAnsi="仿宋" w:cs="仿宋" w:hint="eastAsia"/>
          <w:sz w:val="32"/>
          <w:szCs w:val="32"/>
        </w:rPr>
        <w:t>及其他家庭经济困难学生）。</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：每生每年</w:t>
      </w:r>
      <w:r>
        <w:rPr>
          <w:rFonts w:ascii="仿宋" w:eastAsia="仿宋" w:hAnsi="仿宋" w:cs="仿宋"/>
          <w:sz w:val="32"/>
          <w:szCs w:val="32"/>
        </w:rPr>
        <w:t>2000</w:t>
      </w:r>
      <w:r>
        <w:rPr>
          <w:rFonts w:ascii="仿宋" w:eastAsia="仿宋" w:hAnsi="仿宋" w:cs="仿宋" w:hint="eastAsia"/>
          <w:sz w:val="32"/>
          <w:szCs w:val="32"/>
        </w:rPr>
        <w:t>元，按学年申请，按月发放。</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：以“量化评估认定”和“信息比对认定”为主</w:t>
      </w:r>
      <w:r>
        <w:rPr>
          <w:rFonts w:ascii="仿宋" w:eastAsia="仿宋" w:hAnsi="仿宋" w:cs="仿宋"/>
          <w:sz w:val="32"/>
          <w:szCs w:val="32"/>
        </w:rPr>
        <w:t>,</w:t>
      </w:r>
      <w:r>
        <w:rPr>
          <w:rFonts w:ascii="仿宋" w:eastAsia="仿宋" w:hAnsi="仿宋" w:cs="仿宋" w:hint="eastAsia"/>
          <w:sz w:val="32"/>
          <w:szCs w:val="32"/>
        </w:rPr>
        <w:t>以“学校评审认定”和“学校调查认定”为辅开展认定：</w:t>
      </w:r>
    </w:p>
    <w:p w:rsidR="00B823A9" w:rsidRDefault="00B823A9" w:rsidP="005C08C2">
      <w:pPr>
        <w:spacing w:line="560" w:lineRule="exact"/>
        <w:ind w:firstLineChars="200" w:firstLine="643"/>
        <w:rPr>
          <w:rFonts w:ascii="仿宋" w:eastAsia="仿宋" w:hAnsi="仿宋" w:cs="仿宋"/>
          <w:sz w:val="32"/>
          <w:szCs w:val="32"/>
        </w:rPr>
      </w:pPr>
      <w:r>
        <w:rPr>
          <w:rStyle w:val="16"/>
          <w:rFonts w:ascii="仿宋" w:eastAsia="仿宋" w:hAnsi="仿宋" w:cs="仿宋" w:hint="eastAsia"/>
          <w:sz w:val="32"/>
          <w:szCs w:val="32"/>
        </w:rPr>
        <w:t>一档对象：</w:t>
      </w:r>
      <w:r>
        <w:rPr>
          <w:rFonts w:ascii="仿宋" w:eastAsia="仿宋" w:hAnsi="仿宋" w:cs="仿宋" w:hint="eastAsia"/>
          <w:sz w:val="32"/>
          <w:szCs w:val="32"/>
        </w:rPr>
        <w:t>福建省内户籍学生</w:t>
      </w:r>
      <w:r>
        <w:rPr>
          <w:rFonts w:ascii="仿宋" w:eastAsia="仿宋" w:hAnsi="仿宋" w:cs="仿宋"/>
          <w:sz w:val="32"/>
          <w:szCs w:val="32"/>
        </w:rPr>
        <w:t>,</w:t>
      </w:r>
      <w:r>
        <w:rPr>
          <w:rFonts w:ascii="仿宋" w:eastAsia="仿宋" w:hAnsi="仿宋" w:cs="仿宋" w:hint="eastAsia"/>
          <w:sz w:val="32"/>
          <w:szCs w:val="32"/>
        </w:rPr>
        <w:t>主要通过“福建省比对系统”进行比对确认</w:t>
      </w:r>
      <w:r>
        <w:rPr>
          <w:rFonts w:ascii="仿宋" w:eastAsia="仿宋" w:hAnsi="仿宋" w:cs="仿宋"/>
          <w:sz w:val="32"/>
          <w:szCs w:val="32"/>
        </w:rPr>
        <w:t>;</w:t>
      </w:r>
      <w:r>
        <w:rPr>
          <w:rFonts w:ascii="仿宋" w:eastAsia="仿宋" w:hAnsi="仿宋" w:cs="仿宋" w:hint="eastAsia"/>
          <w:sz w:val="32"/>
          <w:szCs w:val="32"/>
        </w:rPr>
        <w:t>福建省外户籍学生</w:t>
      </w:r>
      <w:r>
        <w:rPr>
          <w:rFonts w:ascii="仿宋" w:eastAsia="仿宋" w:hAnsi="仿宋" w:cs="仿宋"/>
          <w:sz w:val="32"/>
          <w:szCs w:val="32"/>
        </w:rPr>
        <w:t>,</w:t>
      </w:r>
      <w:r>
        <w:rPr>
          <w:rFonts w:ascii="仿宋" w:eastAsia="仿宋" w:hAnsi="仿宋" w:cs="仿宋" w:hint="eastAsia"/>
          <w:sz w:val="32"/>
          <w:szCs w:val="32"/>
        </w:rPr>
        <w:t>通过“全国系统”进行比对确认，由学生通过“福建助学”</w:t>
      </w:r>
      <w:r>
        <w:rPr>
          <w:rFonts w:ascii="仿宋" w:eastAsia="仿宋" w:hAnsi="仿宋" w:cs="仿宋"/>
          <w:sz w:val="32"/>
          <w:szCs w:val="32"/>
        </w:rPr>
        <w:t>APP(</w:t>
      </w:r>
      <w:r>
        <w:rPr>
          <w:rFonts w:ascii="仿宋" w:eastAsia="仿宋" w:hAnsi="仿宋" w:cs="仿宋" w:hint="eastAsia"/>
          <w:sz w:val="32"/>
          <w:szCs w:val="32"/>
        </w:rPr>
        <w:t>助学宝）提出申请</w:t>
      </w:r>
      <w:r>
        <w:rPr>
          <w:rFonts w:ascii="仿宋" w:eastAsia="仿宋" w:hAnsi="仿宋" w:cs="仿宋"/>
          <w:sz w:val="32"/>
          <w:szCs w:val="32"/>
        </w:rPr>
        <w:t>,</w:t>
      </w:r>
      <w:r>
        <w:rPr>
          <w:rFonts w:ascii="仿宋" w:eastAsia="仿宋" w:hAnsi="仿宋" w:cs="仿宋" w:hint="eastAsia"/>
          <w:sz w:val="32"/>
          <w:szCs w:val="32"/>
        </w:rPr>
        <w:t>经学校予以认定。</w:t>
      </w:r>
    </w:p>
    <w:p w:rsidR="00B823A9" w:rsidRDefault="00B823A9" w:rsidP="005C08C2">
      <w:pPr>
        <w:spacing w:line="560" w:lineRule="exact"/>
        <w:ind w:firstLineChars="200" w:firstLine="643"/>
        <w:rPr>
          <w:rFonts w:ascii="仿宋" w:eastAsia="仿宋" w:hAnsi="仿宋" w:cs="仿宋"/>
          <w:sz w:val="32"/>
          <w:szCs w:val="32"/>
        </w:rPr>
      </w:pPr>
      <w:r>
        <w:rPr>
          <w:rStyle w:val="16"/>
          <w:rFonts w:ascii="仿宋" w:eastAsia="仿宋" w:hAnsi="仿宋" w:cs="仿宋" w:hint="eastAsia"/>
          <w:sz w:val="32"/>
          <w:szCs w:val="32"/>
        </w:rPr>
        <w:t>二档对象：</w:t>
      </w:r>
      <w:r>
        <w:rPr>
          <w:rFonts w:ascii="仿宋" w:eastAsia="仿宋" w:hAnsi="仿宋" w:cs="仿宋" w:hint="eastAsia"/>
          <w:sz w:val="32"/>
          <w:szCs w:val="32"/>
        </w:rPr>
        <w:t>由学生通过“福建助学”</w:t>
      </w:r>
      <w:r>
        <w:rPr>
          <w:rFonts w:ascii="仿宋" w:eastAsia="仿宋" w:hAnsi="仿宋" w:cs="仿宋"/>
          <w:sz w:val="32"/>
          <w:szCs w:val="32"/>
        </w:rPr>
        <w:t>APP(</w:t>
      </w:r>
      <w:r>
        <w:rPr>
          <w:rFonts w:ascii="仿宋" w:eastAsia="仿宋" w:hAnsi="仿宋" w:cs="仿宋" w:hint="eastAsia"/>
          <w:sz w:val="32"/>
          <w:szCs w:val="32"/>
        </w:rPr>
        <w:t>助学宝）提出申请</w:t>
      </w:r>
      <w:r>
        <w:rPr>
          <w:rFonts w:ascii="仿宋" w:eastAsia="仿宋" w:hAnsi="仿宋" w:cs="仿宋"/>
          <w:sz w:val="32"/>
          <w:szCs w:val="32"/>
        </w:rPr>
        <w:t>,</w:t>
      </w:r>
      <w:r>
        <w:rPr>
          <w:rFonts w:ascii="仿宋" w:eastAsia="仿宋" w:hAnsi="仿宋" w:cs="仿宋" w:hint="eastAsia"/>
          <w:sz w:val="32"/>
          <w:szCs w:val="32"/>
        </w:rPr>
        <w:t>所在学校结合实际情况</w:t>
      </w:r>
      <w:r>
        <w:rPr>
          <w:rFonts w:ascii="仿宋" w:eastAsia="仿宋" w:hAnsi="仿宋" w:cs="仿宋"/>
          <w:sz w:val="32"/>
          <w:szCs w:val="32"/>
        </w:rPr>
        <w:t>,</w:t>
      </w:r>
      <w:r>
        <w:rPr>
          <w:rFonts w:ascii="仿宋" w:eastAsia="仿宋" w:hAnsi="仿宋" w:cs="仿宋" w:hint="eastAsia"/>
          <w:sz w:val="32"/>
          <w:szCs w:val="32"/>
        </w:rPr>
        <w:t>综合运用</w:t>
      </w:r>
      <w:r>
        <w:rPr>
          <w:rFonts w:ascii="仿宋" w:eastAsia="仿宋" w:hAnsi="仿宋" w:cs="仿宋"/>
          <w:sz w:val="32"/>
          <w:szCs w:val="32"/>
        </w:rPr>
        <w:t xml:space="preserve"> </w:t>
      </w:r>
      <w:r>
        <w:rPr>
          <w:rFonts w:ascii="仿宋" w:eastAsia="仿宋" w:hAnsi="仿宋" w:cs="仿宋" w:hint="eastAsia"/>
          <w:sz w:val="32"/>
          <w:szCs w:val="32"/>
        </w:rPr>
        <w:t>“量化评估认定、学校评审认定、学校调查认定”等方式予以认定。</w:t>
      </w:r>
      <w:r>
        <w:rPr>
          <w:rFonts w:ascii="仿宋" w:eastAsia="仿宋" w:hAnsi="仿宋" w:cs="仿宋"/>
          <w:sz w:val="32"/>
          <w:szCs w:val="32"/>
        </w:rPr>
        <w:t xml:space="preserve"> </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资助依据：闽教财</w:t>
      </w:r>
      <w:r>
        <w:rPr>
          <w:rFonts w:ascii="仿宋" w:eastAsia="仿宋" w:hAnsi="仿宋" w:cs="仿宋"/>
          <w:sz w:val="32"/>
          <w:szCs w:val="32"/>
        </w:rPr>
        <w:t>[2010]102</w:t>
      </w:r>
      <w:r>
        <w:rPr>
          <w:rFonts w:ascii="仿宋" w:eastAsia="仿宋" w:hAnsi="仿宋" w:cs="仿宋" w:hint="eastAsia"/>
          <w:sz w:val="32"/>
          <w:szCs w:val="32"/>
        </w:rPr>
        <w:t>号（开始）</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闽教财</w:t>
      </w:r>
      <w:r>
        <w:rPr>
          <w:rFonts w:ascii="仿宋" w:eastAsia="仿宋" w:hAnsi="仿宋" w:cs="仿宋"/>
          <w:sz w:val="32"/>
          <w:szCs w:val="32"/>
        </w:rPr>
        <w:t>[2015]75</w:t>
      </w:r>
      <w:r>
        <w:rPr>
          <w:rFonts w:ascii="仿宋" w:eastAsia="仿宋" w:hAnsi="仿宋" w:cs="仿宋" w:hint="eastAsia"/>
          <w:sz w:val="32"/>
          <w:szCs w:val="32"/>
        </w:rPr>
        <w:t>号（提标）</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闽财教</w:t>
      </w:r>
      <w:r>
        <w:rPr>
          <w:rFonts w:ascii="仿宋" w:eastAsia="仿宋" w:hAnsi="仿宋" w:cs="仿宋"/>
          <w:sz w:val="32"/>
          <w:szCs w:val="32"/>
        </w:rPr>
        <w:t>[2016]47</w:t>
      </w:r>
      <w:r>
        <w:rPr>
          <w:rFonts w:ascii="仿宋" w:eastAsia="仿宋" w:hAnsi="仿宋" w:cs="仿宋" w:hint="eastAsia"/>
          <w:sz w:val="32"/>
          <w:szCs w:val="32"/>
        </w:rPr>
        <w:t>号（扩面）</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莆教综</w:t>
      </w:r>
      <w:r>
        <w:rPr>
          <w:rFonts w:ascii="仿宋" w:eastAsia="仿宋" w:hAnsi="仿宋" w:cs="仿宋"/>
          <w:sz w:val="32"/>
          <w:szCs w:val="32"/>
        </w:rPr>
        <w:t>[2017]95</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闽教学</w:t>
      </w:r>
      <w:r>
        <w:rPr>
          <w:rFonts w:ascii="仿宋" w:eastAsia="仿宋" w:hAnsi="仿宋" w:cs="仿宋"/>
          <w:sz w:val="32"/>
          <w:szCs w:val="32"/>
        </w:rPr>
        <w:t>[2019]21</w:t>
      </w:r>
      <w:r>
        <w:rPr>
          <w:rFonts w:ascii="仿宋" w:eastAsia="仿宋" w:hAnsi="仿宋" w:cs="仿宋" w:hint="eastAsia"/>
          <w:sz w:val="32"/>
          <w:szCs w:val="32"/>
        </w:rPr>
        <w:t>号</w:t>
      </w:r>
    </w:p>
    <w:p w:rsidR="00B823A9" w:rsidRPr="005C08C2" w:rsidRDefault="00B823A9" w:rsidP="005C08C2">
      <w:pPr>
        <w:pStyle w:val="NormalWeb"/>
        <w:spacing w:before="0" w:beforeAutospacing="0" w:after="0" w:afterAutospacing="0" w:line="560" w:lineRule="exact"/>
        <w:ind w:firstLineChars="200" w:firstLine="640"/>
        <w:jc w:val="both"/>
        <w:rPr>
          <w:rFonts w:ascii="黑体" w:eastAsia="黑体" w:hAnsi="黑体" w:cs="仿宋"/>
          <w:b/>
          <w:bCs/>
          <w:sz w:val="32"/>
          <w:szCs w:val="32"/>
        </w:rPr>
      </w:pPr>
      <w:r w:rsidRPr="005C08C2">
        <w:rPr>
          <w:rStyle w:val="16"/>
          <w:rFonts w:ascii="黑体" w:eastAsia="黑体" w:hAnsi="黑体" w:cs="仿宋" w:hint="eastAsia"/>
          <w:b w:val="0"/>
          <w:sz w:val="32"/>
          <w:szCs w:val="32"/>
        </w:rPr>
        <w:t>五、高等教育阶段</w:t>
      </w:r>
      <w:r w:rsidRPr="005C08C2">
        <w:rPr>
          <w:rFonts w:ascii="黑体" w:eastAsia="黑体" w:hAnsi="黑体" w:cs="仿宋" w:hint="eastAsia"/>
          <w:b/>
          <w:bCs/>
          <w:sz w:val="32"/>
          <w:szCs w:val="32"/>
        </w:rPr>
        <w:t>（大学生）</w:t>
      </w:r>
    </w:p>
    <w:p w:rsidR="00B823A9" w:rsidRPr="005C08C2" w:rsidRDefault="00B823A9" w:rsidP="005C08C2">
      <w:pPr>
        <w:pStyle w:val="NormalWeb"/>
        <w:shd w:val="clear" w:color="auto" w:fill="FFFFFF"/>
        <w:spacing w:before="0" w:beforeAutospacing="0" w:after="0" w:afterAutospacing="0" w:line="560" w:lineRule="exact"/>
        <w:ind w:firstLineChars="200" w:firstLine="640"/>
        <w:rPr>
          <w:rStyle w:val="16"/>
          <w:rFonts w:ascii="仿宋" w:eastAsia="仿宋" w:hAnsi="仿宋" w:cs="仿宋"/>
          <w:b w:val="0"/>
          <w:color w:val="FFFFFF"/>
          <w:sz w:val="32"/>
          <w:szCs w:val="32"/>
          <w:shd w:val="clear" w:color="auto" w:fill="D6A841"/>
        </w:rPr>
      </w:pPr>
      <w:r w:rsidRPr="005C08C2">
        <w:rPr>
          <w:rStyle w:val="16"/>
          <w:rFonts w:ascii="仿宋" w:eastAsia="仿宋" w:hAnsi="仿宋" w:cs="仿宋" w:hint="eastAsia"/>
          <w:b w:val="0"/>
          <w:bCs w:val="0"/>
          <w:color w:val="FFFFFF"/>
          <w:sz w:val="32"/>
          <w:szCs w:val="32"/>
          <w:shd w:val="clear" w:color="auto" w:fill="D6A841"/>
        </w:rPr>
        <w:t>国家资助项目（一）</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：国家助学金</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资助范围</w:t>
      </w:r>
      <w:r>
        <w:rPr>
          <w:rFonts w:ascii="仿宋" w:eastAsia="仿宋" w:hAnsi="仿宋" w:cs="仿宋" w:hint="eastAsia"/>
          <w:sz w:val="32"/>
          <w:szCs w:val="32"/>
        </w:rPr>
        <w:t>：全日制普通高校</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：研究生、本专科</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：全日制博士研究生每年补助</w:t>
      </w:r>
      <w:r>
        <w:rPr>
          <w:rFonts w:ascii="仿宋" w:eastAsia="仿宋" w:hAnsi="仿宋" w:cs="仿宋"/>
          <w:sz w:val="32"/>
          <w:szCs w:val="32"/>
        </w:rPr>
        <w:t>13000</w:t>
      </w:r>
      <w:r>
        <w:rPr>
          <w:rFonts w:ascii="仿宋" w:eastAsia="仿宋" w:hAnsi="仿宋" w:cs="仿宋" w:hint="eastAsia"/>
          <w:sz w:val="32"/>
          <w:szCs w:val="32"/>
        </w:rPr>
        <w:t>元，硕士研究生每年补助</w:t>
      </w:r>
      <w:r>
        <w:rPr>
          <w:rFonts w:ascii="仿宋" w:eastAsia="仿宋" w:hAnsi="仿宋" w:cs="仿宋"/>
          <w:sz w:val="32"/>
          <w:szCs w:val="32"/>
        </w:rPr>
        <w:t>6000</w:t>
      </w:r>
      <w:r>
        <w:rPr>
          <w:rFonts w:ascii="仿宋" w:eastAsia="仿宋" w:hAnsi="仿宋" w:cs="仿宋" w:hint="eastAsia"/>
          <w:sz w:val="32"/>
          <w:szCs w:val="32"/>
        </w:rPr>
        <w:t>元；本专科特困生（含兜底对象）按每生每年补助</w:t>
      </w:r>
      <w:r>
        <w:rPr>
          <w:rFonts w:ascii="仿宋" w:eastAsia="仿宋" w:hAnsi="仿宋" w:cs="仿宋"/>
          <w:sz w:val="32"/>
          <w:szCs w:val="32"/>
        </w:rPr>
        <w:t>4000</w:t>
      </w:r>
      <w:r>
        <w:rPr>
          <w:rFonts w:ascii="仿宋" w:eastAsia="仿宋" w:hAnsi="仿宋" w:cs="仿宋" w:hint="eastAsia"/>
          <w:sz w:val="32"/>
          <w:szCs w:val="32"/>
        </w:rPr>
        <w:t>元，一般贫困学生每生每年补助</w:t>
      </w:r>
      <w:r>
        <w:rPr>
          <w:rFonts w:ascii="仿宋" w:eastAsia="仿宋" w:hAnsi="仿宋" w:cs="仿宋"/>
          <w:sz w:val="32"/>
          <w:szCs w:val="32"/>
        </w:rPr>
        <w:t>2500</w:t>
      </w:r>
      <w:r>
        <w:rPr>
          <w:rFonts w:ascii="仿宋" w:eastAsia="仿宋" w:hAnsi="仿宋" w:cs="仿宋" w:hint="eastAsia"/>
          <w:sz w:val="32"/>
          <w:szCs w:val="32"/>
        </w:rPr>
        <w:t>元。</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：以“量化评估认定”和“信息比对认定”为主</w:t>
      </w:r>
      <w:r>
        <w:rPr>
          <w:rFonts w:ascii="仿宋" w:eastAsia="仿宋" w:hAnsi="仿宋" w:cs="仿宋"/>
          <w:sz w:val="32"/>
          <w:szCs w:val="32"/>
        </w:rPr>
        <w:t>,</w:t>
      </w:r>
      <w:r>
        <w:rPr>
          <w:rFonts w:ascii="仿宋" w:eastAsia="仿宋" w:hAnsi="仿宋" w:cs="仿宋" w:hint="eastAsia"/>
          <w:sz w:val="32"/>
          <w:szCs w:val="32"/>
        </w:rPr>
        <w:t>以“学校评审认定”和“学校调查认定”为辅开展认定。</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资助依据：闽教财</w:t>
      </w:r>
      <w:r>
        <w:rPr>
          <w:rFonts w:ascii="仿宋" w:eastAsia="仿宋" w:hAnsi="仿宋" w:cs="仿宋"/>
          <w:sz w:val="32"/>
          <w:szCs w:val="32"/>
        </w:rPr>
        <w:t>[2007]72</w:t>
      </w:r>
      <w:r>
        <w:rPr>
          <w:rFonts w:ascii="仿宋" w:eastAsia="仿宋" w:hAnsi="仿宋" w:cs="仿宋" w:hint="eastAsia"/>
          <w:sz w:val="32"/>
          <w:szCs w:val="32"/>
        </w:rPr>
        <w:t>号（开始）</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闽教财</w:t>
      </w:r>
      <w:r>
        <w:rPr>
          <w:rFonts w:ascii="仿宋" w:eastAsia="仿宋" w:hAnsi="仿宋" w:cs="仿宋"/>
          <w:sz w:val="32"/>
          <w:szCs w:val="32"/>
        </w:rPr>
        <w:t>[2010]119</w:t>
      </w:r>
      <w:r>
        <w:rPr>
          <w:rFonts w:ascii="仿宋" w:eastAsia="仿宋" w:hAnsi="仿宋" w:cs="仿宋" w:hint="eastAsia"/>
          <w:sz w:val="32"/>
          <w:szCs w:val="32"/>
        </w:rPr>
        <w:t>号（提标）</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闽财教</w:t>
      </w:r>
      <w:r>
        <w:rPr>
          <w:rFonts w:ascii="仿宋" w:eastAsia="仿宋" w:hAnsi="仿宋" w:cs="仿宋"/>
          <w:sz w:val="32"/>
          <w:szCs w:val="32"/>
        </w:rPr>
        <w:t>[2016]47</w:t>
      </w:r>
      <w:r>
        <w:rPr>
          <w:rFonts w:ascii="仿宋" w:eastAsia="仿宋" w:hAnsi="仿宋" w:cs="仿宋" w:hint="eastAsia"/>
          <w:sz w:val="32"/>
          <w:szCs w:val="32"/>
        </w:rPr>
        <w:t>号（扩面）</w:t>
      </w:r>
    </w:p>
    <w:p w:rsidR="00B823A9" w:rsidRDefault="00B823A9" w:rsidP="005C08C2">
      <w:pPr>
        <w:pStyle w:val="NormalWeb"/>
        <w:shd w:val="clear" w:color="auto" w:fill="FFFFFF"/>
        <w:spacing w:before="0" w:beforeAutospacing="0" w:after="0" w:afterAutospacing="0" w:line="560" w:lineRule="exact"/>
        <w:ind w:firstLineChars="200" w:firstLine="643"/>
        <w:jc w:val="both"/>
        <w:rPr>
          <w:rStyle w:val="16"/>
          <w:rFonts w:ascii="仿宋" w:eastAsia="仿宋" w:hAnsi="仿宋" w:cs="仿宋"/>
          <w:color w:val="FFFFFF"/>
          <w:sz w:val="32"/>
          <w:szCs w:val="32"/>
          <w:shd w:val="clear" w:color="auto" w:fill="D6A841"/>
        </w:rPr>
      </w:pPr>
      <w:r>
        <w:rPr>
          <w:rStyle w:val="16"/>
          <w:rFonts w:ascii="仿宋" w:eastAsia="仿宋" w:hAnsi="仿宋" w:cs="仿宋" w:hint="eastAsia"/>
          <w:color w:val="FFFFFF"/>
          <w:sz w:val="32"/>
          <w:szCs w:val="32"/>
          <w:shd w:val="clear" w:color="auto" w:fill="D6A841"/>
        </w:rPr>
        <w:t>国家资助项目（二）</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：国家奖学金、国家励志奖学金（不可兼得）。</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资助范围</w:t>
      </w:r>
      <w:r>
        <w:rPr>
          <w:rFonts w:ascii="仿宋" w:eastAsia="仿宋" w:hAnsi="仿宋" w:cs="仿宋" w:hint="eastAsia"/>
          <w:sz w:val="32"/>
          <w:szCs w:val="32"/>
        </w:rPr>
        <w:t>：普通高校、科研院所、党校、行政学院、会计学院。</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：全日制普通本专科生、研究生，其中国家奖学金的对象为表现优异的学生；国家励志奖学金的对象为品学兼优的家庭经济困难本专科学生。</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：国家奖学金博士研究生每生每学年</w:t>
      </w:r>
      <w:r>
        <w:rPr>
          <w:rFonts w:ascii="仿宋" w:eastAsia="仿宋" w:hAnsi="仿宋" w:cs="仿宋"/>
          <w:sz w:val="32"/>
          <w:szCs w:val="32"/>
        </w:rPr>
        <w:t>30000</w:t>
      </w:r>
      <w:r>
        <w:rPr>
          <w:rFonts w:ascii="仿宋" w:eastAsia="仿宋" w:hAnsi="仿宋" w:cs="仿宋" w:hint="eastAsia"/>
          <w:sz w:val="32"/>
          <w:szCs w:val="32"/>
        </w:rPr>
        <w:t>元，硕士研究生每生每学年</w:t>
      </w:r>
      <w:r>
        <w:rPr>
          <w:rFonts w:ascii="仿宋" w:eastAsia="仿宋" w:hAnsi="仿宋" w:cs="仿宋"/>
          <w:sz w:val="32"/>
          <w:szCs w:val="32"/>
        </w:rPr>
        <w:t>20000</w:t>
      </w:r>
      <w:r>
        <w:rPr>
          <w:rFonts w:ascii="仿宋" w:eastAsia="仿宋" w:hAnsi="仿宋" w:cs="仿宋" w:hint="eastAsia"/>
          <w:sz w:val="32"/>
          <w:szCs w:val="32"/>
        </w:rPr>
        <w:t>元，本专科每生每学年</w:t>
      </w:r>
      <w:r>
        <w:rPr>
          <w:rFonts w:ascii="仿宋" w:eastAsia="仿宋" w:hAnsi="仿宋" w:cs="仿宋"/>
          <w:sz w:val="32"/>
          <w:szCs w:val="32"/>
        </w:rPr>
        <w:t>8000</w:t>
      </w:r>
      <w:r>
        <w:rPr>
          <w:rFonts w:ascii="仿宋" w:eastAsia="仿宋" w:hAnsi="仿宋" w:cs="仿宋" w:hint="eastAsia"/>
          <w:sz w:val="32"/>
          <w:szCs w:val="32"/>
        </w:rPr>
        <w:t>元；国家励志奖学金每生每学年</w:t>
      </w:r>
      <w:r>
        <w:rPr>
          <w:rFonts w:ascii="仿宋" w:eastAsia="仿宋" w:hAnsi="仿宋" w:cs="仿宋"/>
          <w:sz w:val="32"/>
          <w:szCs w:val="32"/>
        </w:rPr>
        <w:t>5000</w:t>
      </w:r>
      <w:r>
        <w:rPr>
          <w:rFonts w:ascii="仿宋" w:eastAsia="仿宋" w:hAnsi="仿宋" w:cs="仿宋" w:hint="eastAsia"/>
          <w:sz w:val="32"/>
          <w:szCs w:val="32"/>
        </w:rPr>
        <w:t>元。</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sz w:val="32"/>
          <w:szCs w:val="32"/>
        </w:rPr>
        <w:t>:</w:t>
      </w:r>
      <w:r>
        <w:rPr>
          <w:rFonts w:ascii="仿宋" w:eastAsia="仿宋" w:hAnsi="仿宋" w:cs="仿宋" w:hint="eastAsia"/>
          <w:sz w:val="32"/>
          <w:szCs w:val="32"/>
        </w:rPr>
        <w:t>每学年开学初启动评审工作，学生通过“福建助学</w:t>
      </w:r>
      <w:r>
        <w:rPr>
          <w:rFonts w:ascii="仿宋" w:eastAsia="仿宋" w:hAnsi="仿宋" w:cs="仿宋"/>
          <w:sz w:val="32"/>
          <w:szCs w:val="32"/>
        </w:rPr>
        <w:t>app(</w:t>
      </w:r>
      <w:r>
        <w:rPr>
          <w:rFonts w:ascii="仿宋" w:eastAsia="仿宋" w:hAnsi="仿宋" w:cs="仿宋" w:hint="eastAsia"/>
          <w:sz w:val="32"/>
          <w:szCs w:val="32"/>
        </w:rPr>
        <w:t>助学宝）”提交申请，由就读高校负责推荐、评审工作，每年</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31</w:t>
      </w:r>
      <w:r>
        <w:rPr>
          <w:rFonts w:ascii="仿宋" w:eastAsia="仿宋" w:hAnsi="仿宋" w:cs="仿宋" w:hint="eastAsia"/>
          <w:sz w:val="32"/>
          <w:szCs w:val="32"/>
        </w:rPr>
        <w:t>日前完成评审。</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资助依据：闽教财</w:t>
      </w:r>
      <w:r>
        <w:rPr>
          <w:rFonts w:ascii="仿宋" w:eastAsia="仿宋" w:hAnsi="仿宋" w:cs="仿宋"/>
          <w:sz w:val="32"/>
          <w:szCs w:val="32"/>
        </w:rPr>
        <w:t>[2007]70</w:t>
      </w:r>
      <w:r>
        <w:rPr>
          <w:rFonts w:ascii="仿宋" w:eastAsia="仿宋" w:hAnsi="仿宋" w:cs="仿宋" w:hint="eastAsia"/>
          <w:sz w:val="32"/>
          <w:szCs w:val="32"/>
        </w:rPr>
        <w:t>号（国奖）</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闽教财</w:t>
      </w:r>
      <w:r>
        <w:rPr>
          <w:rFonts w:ascii="仿宋" w:eastAsia="仿宋" w:hAnsi="仿宋" w:cs="仿宋"/>
          <w:sz w:val="32"/>
          <w:szCs w:val="32"/>
        </w:rPr>
        <w:t>[2007]71</w:t>
      </w:r>
      <w:r>
        <w:rPr>
          <w:rFonts w:ascii="仿宋" w:eastAsia="仿宋" w:hAnsi="仿宋" w:cs="仿宋" w:hint="eastAsia"/>
          <w:sz w:val="32"/>
          <w:szCs w:val="32"/>
        </w:rPr>
        <w:t>号（国励）</w:t>
      </w:r>
    </w:p>
    <w:p w:rsidR="00B823A9" w:rsidRDefault="00B823A9" w:rsidP="005C08C2">
      <w:pPr>
        <w:pStyle w:val="NormalWeb"/>
        <w:shd w:val="clear" w:color="auto" w:fill="FFFFFF"/>
        <w:spacing w:before="0" w:beforeAutospacing="0" w:after="0" w:afterAutospacing="0" w:line="560" w:lineRule="exact"/>
        <w:ind w:firstLineChars="200" w:firstLine="640"/>
        <w:rPr>
          <w:rStyle w:val="16"/>
          <w:rFonts w:ascii="仿宋" w:eastAsia="仿宋" w:hAnsi="仿宋" w:cs="仿宋"/>
          <w:color w:val="FFFFFF"/>
          <w:sz w:val="32"/>
          <w:szCs w:val="32"/>
          <w:shd w:val="clear" w:color="auto" w:fill="D6A841"/>
        </w:rPr>
      </w:pPr>
      <w:r>
        <w:rPr>
          <w:rStyle w:val="16"/>
          <w:rFonts w:ascii="仿宋" w:eastAsia="仿宋" w:hAnsi="仿宋" w:cs="仿宋" w:hint="eastAsia"/>
          <w:b w:val="0"/>
          <w:bCs w:val="0"/>
          <w:color w:val="FFFFFF"/>
          <w:sz w:val="32"/>
          <w:szCs w:val="32"/>
          <w:shd w:val="clear" w:color="auto" w:fill="D6A841"/>
        </w:rPr>
        <w:t>国家资助项目（三）</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bCs/>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bCs/>
          <w:sz w:val="32"/>
          <w:szCs w:val="32"/>
        </w:rPr>
        <w:t>：国家生源地信用助学贷款</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bCs/>
          <w:sz w:val="32"/>
          <w:szCs w:val="32"/>
        </w:rPr>
      </w:pPr>
      <w:r>
        <w:rPr>
          <w:rStyle w:val="16"/>
          <w:rFonts w:ascii="仿宋" w:eastAsia="仿宋" w:hAnsi="仿宋" w:cs="仿宋" w:hint="eastAsia"/>
          <w:color w:val="FFFFFF"/>
          <w:sz w:val="32"/>
          <w:szCs w:val="32"/>
          <w:shd w:val="clear" w:color="auto" w:fill="7B0C00"/>
        </w:rPr>
        <w:t>贷款性质</w:t>
      </w:r>
      <w:r>
        <w:rPr>
          <w:rFonts w:ascii="仿宋" w:eastAsia="仿宋" w:hAnsi="仿宋" w:cs="仿宋" w:hint="eastAsia"/>
          <w:bCs/>
          <w:sz w:val="32"/>
          <w:szCs w:val="32"/>
        </w:rPr>
        <w:t>：由政府主导、财政贴息、财政和高校共同给予银行一定风险补偿金，帮助高校家庭经济困难学生支付在校学习期间所需的学费、住宿费的信用贷款。</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bCs/>
          <w:sz w:val="32"/>
          <w:szCs w:val="32"/>
        </w:rPr>
      </w:pPr>
      <w:r>
        <w:rPr>
          <w:rStyle w:val="16"/>
          <w:rFonts w:ascii="仿宋" w:eastAsia="仿宋" w:hAnsi="仿宋" w:cs="仿宋" w:hint="eastAsia"/>
          <w:color w:val="FFFFFF"/>
          <w:sz w:val="32"/>
          <w:szCs w:val="32"/>
          <w:shd w:val="clear" w:color="auto" w:fill="7B0C00"/>
        </w:rPr>
        <w:t>贷款范围</w:t>
      </w:r>
      <w:r>
        <w:rPr>
          <w:rFonts w:ascii="仿宋" w:eastAsia="仿宋" w:hAnsi="仿宋" w:cs="仿宋" w:hint="eastAsia"/>
          <w:bCs/>
          <w:sz w:val="32"/>
          <w:szCs w:val="32"/>
        </w:rPr>
        <w:t>：普通高校。</w:t>
      </w:r>
      <w:r>
        <w:rPr>
          <w:rFonts w:ascii="仿宋" w:eastAsia="仿宋" w:hAnsi="仿宋" w:cs="仿宋"/>
          <w:bCs/>
          <w:sz w:val="32"/>
          <w:szCs w:val="32"/>
        </w:rPr>
        <w:t>2017</w:t>
      </w:r>
      <w:r>
        <w:rPr>
          <w:rFonts w:ascii="仿宋" w:eastAsia="仿宋" w:hAnsi="仿宋" w:cs="仿宋" w:hint="eastAsia"/>
          <w:bCs/>
          <w:sz w:val="32"/>
          <w:szCs w:val="32"/>
        </w:rPr>
        <w:t>年起涵盖科研院所、党校、行政学院、会计学院。</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bCs/>
          <w:sz w:val="32"/>
          <w:szCs w:val="32"/>
        </w:rPr>
      </w:pPr>
      <w:r>
        <w:rPr>
          <w:rStyle w:val="16"/>
          <w:rFonts w:ascii="仿宋" w:eastAsia="仿宋" w:hAnsi="仿宋" w:cs="仿宋" w:hint="eastAsia"/>
          <w:color w:val="FFFFFF"/>
          <w:sz w:val="32"/>
          <w:szCs w:val="32"/>
          <w:shd w:val="clear" w:color="auto" w:fill="7B0C00"/>
        </w:rPr>
        <w:t>贷款对象</w:t>
      </w:r>
      <w:r>
        <w:rPr>
          <w:rFonts w:ascii="仿宋" w:eastAsia="仿宋" w:hAnsi="仿宋" w:cs="仿宋" w:hint="eastAsia"/>
          <w:bCs/>
          <w:sz w:val="32"/>
          <w:szCs w:val="32"/>
        </w:rPr>
        <w:t>：全日制普通本专科生（含第二学士学位、高职学生）、研究生、预科生。</w:t>
      </w:r>
    </w:p>
    <w:p w:rsidR="00B823A9" w:rsidRDefault="00B823A9" w:rsidP="005C08C2">
      <w:pPr>
        <w:pStyle w:val="NormalWeb"/>
        <w:shd w:val="clear" w:color="auto" w:fill="FFFFFF"/>
        <w:spacing w:before="0" w:beforeAutospacing="0" w:after="0" w:afterAutospacing="0" w:line="560" w:lineRule="exact"/>
        <w:ind w:firstLineChars="200" w:firstLine="643"/>
        <w:jc w:val="both"/>
        <w:rPr>
          <w:rFonts w:ascii="仿宋" w:eastAsia="仿宋" w:hAnsi="仿宋" w:cs="仿宋"/>
          <w:bCs/>
          <w:sz w:val="32"/>
          <w:szCs w:val="32"/>
        </w:rPr>
      </w:pPr>
      <w:r>
        <w:rPr>
          <w:rStyle w:val="16"/>
          <w:rFonts w:ascii="仿宋" w:eastAsia="仿宋" w:hAnsi="仿宋" w:cs="仿宋" w:hint="eastAsia"/>
          <w:color w:val="FFFFFF"/>
          <w:sz w:val="32"/>
          <w:szCs w:val="32"/>
          <w:shd w:val="clear" w:color="auto" w:fill="7B0C00"/>
        </w:rPr>
        <w:t>贷款额度</w:t>
      </w:r>
      <w:r>
        <w:rPr>
          <w:rFonts w:ascii="仿宋" w:eastAsia="仿宋" w:hAnsi="仿宋" w:cs="仿宋" w:hint="eastAsia"/>
          <w:bCs/>
          <w:sz w:val="32"/>
          <w:szCs w:val="32"/>
        </w:rPr>
        <w:t>：本专科学生每人每年不超过</w:t>
      </w:r>
      <w:r>
        <w:rPr>
          <w:rFonts w:ascii="仿宋" w:eastAsia="仿宋" w:hAnsi="仿宋" w:cs="仿宋"/>
          <w:bCs/>
          <w:sz w:val="32"/>
          <w:szCs w:val="32"/>
        </w:rPr>
        <w:t>8000</w:t>
      </w:r>
      <w:r>
        <w:rPr>
          <w:rFonts w:ascii="仿宋" w:eastAsia="仿宋" w:hAnsi="仿宋" w:cs="仿宋" w:hint="eastAsia"/>
          <w:bCs/>
          <w:sz w:val="32"/>
          <w:szCs w:val="32"/>
        </w:rPr>
        <w:t>元；研究生每人每年不超过</w:t>
      </w:r>
      <w:r>
        <w:rPr>
          <w:rFonts w:ascii="仿宋" w:eastAsia="仿宋" w:hAnsi="仿宋" w:cs="仿宋"/>
          <w:bCs/>
          <w:sz w:val="32"/>
          <w:szCs w:val="32"/>
        </w:rPr>
        <w:t>12000</w:t>
      </w:r>
      <w:r>
        <w:rPr>
          <w:rFonts w:ascii="仿宋" w:eastAsia="仿宋" w:hAnsi="仿宋" w:cs="仿宋" w:hint="eastAsia"/>
          <w:bCs/>
          <w:sz w:val="32"/>
          <w:szCs w:val="32"/>
        </w:rPr>
        <w:t>元。</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经办银行</w:t>
      </w:r>
      <w:r>
        <w:rPr>
          <w:rFonts w:ascii="仿宋" w:eastAsia="仿宋" w:hAnsi="仿宋" w:cs="仿宋" w:hint="eastAsia"/>
          <w:sz w:val="32"/>
          <w:szCs w:val="32"/>
        </w:rPr>
        <w:t>：农村信用社（农商银行）、中国邮政储蓄银行、国家开发银行，学生自主选择。</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贷款时间</w:t>
      </w:r>
      <w:r>
        <w:rPr>
          <w:rFonts w:ascii="仿宋" w:eastAsia="仿宋" w:hAnsi="仿宋" w:cs="仿宋" w:hint="eastAsia"/>
          <w:sz w:val="32"/>
          <w:szCs w:val="32"/>
        </w:rPr>
        <w:t>：每年</w:t>
      </w:r>
      <w:r>
        <w:rPr>
          <w:rFonts w:ascii="仿宋" w:eastAsia="仿宋" w:hAnsi="仿宋" w:cs="仿宋"/>
          <w:sz w:val="32"/>
          <w:szCs w:val="32"/>
        </w:rPr>
        <w:t>7</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日至</w:t>
      </w:r>
      <w:r>
        <w:rPr>
          <w:rFonts w:ascii="仿宋" w:eastAsia="仿宋" w:hAnsi="仿宋" w:cs="仿宋"/>
          <w:sz w:val="32"/>
          <w:szCs w:val="32"/>
        </w:rPr>
        <w:t>10</w:t>
      </w:r>
      <w:r>
        <w:rPr>
          <w:rFonts w:ascii="仿宋" w:eastAsia="仿宋" w:hAnsi="仿宋" w:cs="仿宋" w:hint="eastAsia"/>
          <w:sz w:val="32"/>
          <w:szCs w:val="32"/>
        </w:rPr>
        <w:t>月</w:t>
      </w:r>
      <w:r>
        <w:rPr>
          <w:rFonts w:ascii="仿宋" w:eastAsia="仿宋" w:hAnsi="仿宋" w:cs="仿宋"/>
          <w:sz w:val="32"/>
          <w:szCs w:val="32"/>
        </w:rPr>
        <w:t>15</w:t>
      </w:r>
      <w:r>
        <w:rPr>
          <w:rFonts w:ascii="仿宋" w:eastAsia="仿宋" w:hAnsi="仿宋" w:cs="仿宋" w:hint="eastAsia"/>
          <w:sz w:val="32"/>
          <w:szCs w:val="32"/>
        </w:rPr>
        <w:t>日。</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：网上申请：学生登录“福建助学”</w:t>
      </w:r>
      <w:r>
        <w:rPr>
          <w:rFonts w:ascii="仿宋" w:eastAsia="仿宋" w:hAnsi="仿宋" w:cs="仿宋"/>
          <w:sz w:val="32"/>
          <w:szCs w:val="32"/>
        </w:rPr>
        <w:t>APP(</w:t>
      </w:r>
      <w:r>
        <w:rPr>
          <w:rFonts w:ascii="仿宋" w:eastAsia="仿宋" w:hAnsi="仿宋" w:cs="仿宋" w:hint="eastAsia"/>
          <w:sz w:val="32"/>
          <w:szCs w:val="32"/>
        </w:rPr>
        <w:t>助学宝）按提示递交申请，各生源地学生资助管理中心在线审核，完成资格认定。农村信用社（农商银行）、中国邮政储蓄银行采取线上贷款办理，不需提供纸质材料；国家开发银行需到当地（生源地）学生资助管理中心办理现场审核。</w:t>
      </w:r>
    </w:p>
    <w:p w:rsidR="00B823A9" w:rsidRDefault="00B823A9" w:rsidP="005C08C2">
      <w:pPr>
        <w:pStyle w:val="NormalWeb"/>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国家开发银行办理所需材料：</w:t>
      </w:r>
    </w:p>
    <w:p w:rsidR="00B823A9" w:rsidRDefault="00B823A9" w:rsidP="005C08C2">
      <w:pPr>
        <w:pStyle w:val="NormalWeb"/>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①出示：学生和共同借款人身份证原件（续贷仅学生或者共同借款人一人即可）、录取通知书原件（在校生为学生证原件）、户口薄原件；</w:t>
      </w:r>
    </w:p>
    <w:p w:rsidR="00B823A9" w:rsidRDefault="00B823A9" w:rsidP="005C08C2">
      <w:pPr>
        <w:pStyle w:val="NormalWeb"/>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②提交：双方身份证复印件（续贷为一方身份证复印件）、录取通知书（或学生证）复印件各一份。</w:t>
      </w:r>
    </w:p>
    <w:p w:rsidR="00B823A9" w:rsidRDefault="00B823A9" w:rsidP="005C08C2">
      <w:pPr>
        <w:pStyle w:val="NormalWeb"/>
        <w:spacing w:before="0" w:beforeAutospacing="0" w:after="0" w:afterAutospacing="0" w:line="56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学生登录</w:t>
      </w:r>
      <w:r>
        <w:rPr>
          <w:rFonts w:ascii="仿宋" w:eastAsia="仿宋" w:hAnsi="仿宋" w:cs="仿宋" w:hint="eastAsia"/>
          <w:sz w:val="32"/>
          <w:szCs w:val="32"/>
        </w:rPr>
        <w:t>农村信用社（农商银行）、中国邮政储蓄银行</w:t>
      </w:r>
      <w:r>
        <w:rPr>
          <w:rFonts w:ascii="仿宋_GB2312" w:eastAsia="仿宋_GB2312" w:hAnsi="仿宋" w:cs="仿宋" w:hint="eastAsia"/>
          <w:sz w:val="32"/>
          <w:szCs w:val="32"/>
        </w:rPr>
        <w:t>网址进行银行贷款进一步操作：</w:t>
      </w:r>
    </w:p>
    <w:p w:rsidR="00B823A9" w:rsidRDefault="00B823A9" w:rsidP="005C08C2">
      <w:pPr>
        <w:pStyle w:val="NormalWeb"/>
        <w:spacing w:before="0" w:beforeAutospacing="0" w:after="0" w:afterAutospacing="0" w:line="56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农信社：</w:t>
      </w:r>
      <w:hyperlink r:id="rId6" w:history="1">
        <w:r>
          <w:rPr>
            <w:rStyle w:val="Hyperlink"/>
            <w:rFonts w:ascii="仿宋_GB2312" w:eastAsia="仿宋_GB2312" w:hAnsi="仿宋" w:cs="仿宋"/>
            <w:sz w:val="32"/>
            <w:szCs w:val="32"/>
          </w:rPr>
          <w:t>https://zxdk.fjnx.com.cn</w:t>
        </w:r>
      </w:hyperlink>
    </w:p>
    <w:p w:rsidR="00B823A9" w:rsidRDefault="00B823A9" w:rsidP="005C08C2">
      <w:pPr>
        <w:pStyle w:val="NormalWeb"/>
        <w:spacing w:before="0" w:beforeAutospacing="0" w:after="0" w:afterAutospacing="0" w:line="560" w:lineRule="exact"/>
        <w:ind w:firstLineChars="200" w:firstLine="640"/>
        <w:jc w:val="both"/>
      </w:pPr>
      <w:r>
        <w:rPr>
          <w:rFonts w:ascii="仿宋_GB2312" w:eastAsia="仿宋_GB2312" w:hAnsi="仿宋" w:cs="仿宋" w:hint="eastAsia"/>
          <w:sz w:val="32"/>
          <w:szCs w:val="32"/>
        </w:rPr>
        <w:t>邮储行：</w:t>
      </w:r>
      <w:r>
        <w:rPr>
          <w:rStyle w:val="Hyperlink"/>
          <w:rFonts w:cs="宋体"/>
          <w:sz w:val="32"/>
          <w:szCs w:val="32"/>
        </w:rPr>
        <w:t>http://www.gjzxdk.com</w:t>
      </w:r>
    </w:p>
    <w:p w:rsidR="00B823A9" w:rsidRDefault="00B823A9" w:rsidP="005C08C2">
      <w:pPr>
        <w:pStyle w:val="NormalWeb"/>
        <w:spacing w:before="0" w:beforeAutospacing="0" w:after="0" w:afterAutospacing="0" w:line="560" w:lineRule="exact"/>
        <w:ind w:firstLineChars="200" w:firstLine="643"/>
        <w:jc w:val="center"/>
        <w:rPr>
          <w:rStyle w:val="16"/>
          <w:rFonts w:ascii="仿宋" w:eastAsia="仿宋" w:hAnsi="仿宋" w:cs="仿宋"/>
          <w:color w:val="FFFFFF"/>
          <w:sz w:val="32"/>
          <w:szCs w:val="32"/>
          <w:shd w:val="clear" w:color="auto" w:fill="D6A841"/>
        </w:rPr>
      </w:pPr>
      <w:r>
        <w:rPr>
          <w:rStyle w:val="16"/>
          <w:rFonts w:ascii="仿宋" w:eastAsia="仿宋" w:hAnsi="仿宋" w:cs="仿宋" w:hint="eastAsia"/>
          <w:color w:val="FFFFFF"/>
          <w:sz w:val="32"/>
          <w:szCs w:val="32"/>
          <w:shd w:val="clear" w:color="auto" w:fill="D6A841"/>
        </w:rPr>
        <w:t>国家资助项目（四）</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：绿色通道</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：所有全日制高等学校均开通了“绿色通道”，对被录取的家庭经济困难新生，学校一律先办理入学手续，然后学校再根据核实后的情况，分别采取不同办法予以资助。</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：学生通过“福建助学”</w:t>
      </w:r>
      <w:r>
        <w:rPr>
          <w:rFonts w:ascii="仿宋" w:eastAsia="仿宋" w:hAnsi="仿宋" w:cs="仿宋"/>
          <w:sz w:val="32"/>
          <w:szCs w:val="32"/>
        </w:rPr>
        <w:t>APP</w:t>
      </w:r>
      <w:r>
        <w:rPr>
          <w:rFonts w:ascii="仿宋" w:eastAsia="仿宋" w:hAnsi="仿宋" w:cs="仿宋" w:hint="eastAsia"/>
          <w:sz w:val="32"/>
          <w:szCs w:val="32"/>
        </w:rPr>
        <w:t>向就读高校学生资助管理中心申请。</w:t>
      </w:r>
    </w:p>
    <w:p w:rsidR="00B823A9" w:rsidRDefault="00B823A9" w:rsidP="005C08C2">
      <w:pPr>
        <w:pStyle w:val="NormalWeb"/>
        <w:spacing w:before="0" w:beforeAutospacing="0" w:after="0" w:afterAutospacing="0" w:line="560" w:lineRule="exact"/>
        <w:ind w:firstLineChars="200" w:firstLine="643"/>
        <w:jc w:val="center"/>
        <w:rPr>
          <w:rStyle w:val="16"/>
          <w:rFonts w:ascii="仿宋" w:eastAsia="仿宋" w:hAnsi="仿宋" w:cs="仿宋"/>
          <w:color w:val="FFFFFF"/>
          <w:sz w:val="32"/>
          <w:szCs w:val="32"/>
          <w:shd w:val="clear" w:color="auto" w:fill="D6A841"/>
        </w:rPr>
      </w:pPr>
      <w:r>
        <w:rPr>
          <w:rStyle w:val="16"/>
          <w:rFonts w:ascii="仿宋" w:eastAsia="仿宋" w:hAnsi="仿宋" w:cs="仿宋" w:hint="eastAsia"/>
          <w:color w:val="FFFFFF"/>
          <w:sz w:val="32"/>
          <w:szCs w:val="32"/>
          <w:shd w:val="clear" w:color="auto" w:fill="D6A841"/>
        </w:rPr>
        <w:t>其他特惠资助政策</w:t>
      </w: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国家资助项目（一）</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：少数民族助学金</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：独立设置的少数民族中学及中学民族班少数民族学生</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：初中生每生每学年</w:t>
      </w:r>
      <w:r>
        <w:rPr>
          <w:rFonts w:ascii="仿宋" w:eastAsia="仿宋" w:hAnsi="仿宋" w:cs="仿宋"/>
          <w:sz w:val="32"/>
          <w:szCs w:val="32"/>
        </w:rPr>
        <w:t>1000</w:t>
      </w:r>
      <w:r>
        <w:rPr>
          <w:rFonts w:ascii="仿宋" w:eastAsia="仿宋" w:hAnsi="仿宋" w:cs="仿宋" w:hint="eastAsia"/>
          <w:sz w:val="32"/>
          <w:szCs w:val="32"/>
        </w:rPr>
        <w:t>元，高中生每生每年</w:t>
      </w:r>
      <w:r>
        <w:rPr>
          <w:rFonts w:ascii="仿宋" w:eastAsia="仿宋" w:hAnsi="仿宋" w:cs="仿宋"/>
          <w:sz w:val="32"/>
          <w:szCs w:val="32"/>
        </w:rPr>
        <w:t>1600</w:t>
      </w:r>
      <w:r>
        <w:rPr>
          <w:rFonts w:ascii="仿宋" w:eastAsia="仿宋" w:hAnsi="仿宋" w:cs="仿宋" w:hint="eastAsia"/>
          <w:sz w:val="32"/>
          <w:szCs w:val="32"/>
        </w:rPr>
        <w:t>元。</w:t>
      </w:r>
    </w:p>
    <w:p w:rsidR="00B823A9" w:rsidRDefault="00B823A9" w:rsidP="005C08C2">
      <w:pPr>
        <w:pStyle w:val="NormalWeb"/>
        <w:spacing w:before="0" w:beforeAutospacing="0" w:after="0" w:afterAutospacing="0" w:line="560" w:lineRule="exact"/>
        <w:ind w:firstLineChars="200" w:firstLine="643"/>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：学校主动识别予以资助，无需办理手续。</w:t>
      </w: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国家资助项目（二）</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：特殊教育“四免两补”，即免学杂费、免费提供教科书、免费提供作业本、免收住宿费，补助寄宿生生活费。</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：学前教育阶段到普通高中的特教学生。</w:t>
      </w:r>
    </w:p>
    <w:p w:rsidR="00B823A9" w:rsidRDefault="00B823A9" w:rsidP="005C08C2">
      <w:pPr>
        <w:pStyle w:val="NormalWeb"/>
        <w:spacing w:before="0" w:beforeAutospacing="0" w:after="0" w:afterAutospacing="0" w:line="560" w:lineRule="exact"/>
        <w:ind w:firstLineChars="200" w:firstLine="643"/>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：寄宿生生活补助费每生每年</w:t>
      </w:r>
      <w:r>
        <w:rPr>
          <w:rFonts w:ascii="仿宋" w:eastAsia="仿宋" w:hAnsi="仿宋" w:cs="仿宋"/>
          <w:sz w:val="32"/>
          <w:szCs w:val="32"/>
        </w:rPr>
        <w:t>3000</w:t>
      </w:r>
      <w:r>
        <w:rPr>
          <w:rFonts w:ascii="仿宋" w:eastAsia="仿宋" w:hAnsi="仿宋" w:cs="仿宋" w:hint="eastAsia"/>
          <w:sz w:val="32"/>
          <w:szCs w:val="32"/>
        </w:rPr>
        <w:t>元</w:t>
      </w:r>
      <w:r>
        <w:rPr>
          <w:rFonts w:ascii="仿宋" w:eastAsia="仿宋" w:hAnsi="仿宋" w:cs="仿宋"/>
          <w:sz w:val="32"/>
          <w:szCs w:val="32"/>
        </w:rPr>
        <w:t>(</w:t>
      </w:r>
      <w:r>
        <w:rPr>
          <w:rFonts w:ascii="仿宋" w:eastAsia="仿宋" w:hAnsi="仿宋" w:cs="仿宋" w:hint="eastAsia"/>
          <w:sz w:val="32"/>
          <w:szCs w:val="32"/>
        </w:rPr>
        <w:t>按</w:t>
      </w:r>
      <w:r>
        <w:rPr>
          <w:rFonts w:ascii="仿宋" w:eastAsia="仿宋" w:hAnsi="仿宋" w:cs="仿宋"/>
          <w:sz w:val="32"/>
          <w:szCs w:val="32"/>
        </w:rPr>
        <w:t>10</w:t>
      </w:r>
      <w:r>
        <w:rPr>
          <w:rFonts w:ascii="仿宋" w:eastAsia="仿宋" w:hAnsi="仿宋" w:cs="仿宋" w:hint="eastAsia"/>
          <w:sz w:val="32"/>
          <w:szCs w:val="32"/>
        </w:rPr>
        <w:t>个月计算</w:t>
      </w:r>
      <w:r>
        <w:rPr>
          <w:rFonts w:ascii="仿宋" w:eastAsia="仿宋" w:hAnsi="仿宋" w:cs="仿宋"/>
          <w:sz w:val="32"/>
          <w:szCs w:val="32"/>
        </w:rPr>
        <w:t>)</w:t>
      </w:r>
      <w:r>
        <w:rPr>
          <w:rFonts w:ascii="仿宋" w:eastAsia="仿宋" w:hAnsi="仿宋" w:cs="仿宋" w:hint="eastAsia"/>
          <w:sz w:val="32"/>
          <w:szCs w:val="32"/>
        </w:rPr>
        <w:t>，寄午的学生按寄宿生补助标准的一半给予补助。对普通高中阶段随班就读残疾学生免学杂费、免住宿费，发放国家助学金；对在普通幼儿园随园就读的残疾幼儿免保教费，发放政府助学金，对义务教育阶段随班就读残疾学生免学杂费、免教科书费、免作业本费、免住宿费、发放助学金和营养改善计划。</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：特惠政策，无需办理手续。</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资助依据：莆教初幼</w:t>
      </w:r>
      <w:r>
        <w:rPr>
          <w:rFonts w:ascii="仿宋" w:eastAsia="仿宋" w:hAnsi="仿宋" w:cs="仿宋"/>
          <w:sz w:val="32"/>
          <w:szCs w:val="32"/>
        </w:rPr>
        <w:t>[2019]21</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3"/>
        <w:jc w:val="center"/>
        <w:rPr>
          <w:rFonts w:ascii="仿宋" w:eastAsia="仿宋" w:hAnsi="仿宋" w:cs="仿宋"/>
          <w:sz w:val="32"/>
          <w:szCs w:val="32"/>
        </w:rPr>
      </w:pPr>
      <w:r>
        <w:rPr>
          <w:rStyle w:val="16"/>
          <w:rFonts w:ascii="仿宋" w:eastAsia="仿宋" w:hAnsi="仿宋" w:cs="仿宋" w:hint="eastAsia"/>
          <w:color w:val="FFFFFF"/>
          <w:sz w:val="32"/>
          <w:szCs w:val="32"/>
          <w:shd w:val="clear" w:color="auto" w:fill="D6A841"/>
        </w:rPr>
        <w:t>地方资助项目</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资助项目</w:t>
      </w:r>
      <w:r>
        <w:rPr>
          <w:rFonts w:ascii="仿宋" w:eastAsia="仿宋" w:hAnsi="仿宋" w:cs="仿宋" w:hint="eastAsia"/>
          <w:sz w:val="32"/>
          <w:szCs w:val="32"/>
        </w:rPr>
        <w:t>：高校贫困生就学补助</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资助对象</w:t>
      </w:r>
      <w:r>
        <w:rPr>
          <w:rFonts w:ascii="仿宋" w:eastAsia="仿宋" w:hAnsi="仿宋" w:cs="仿宋" w:hint="eastAsia"/>
          <w:sz w:val="32"/>
          <w:szCs w:val="32"/>
        </w:rPr>
        <w:t>：新考入及已在大专以上（含大专）高校就学的莆田籍建档立卡贫困户家庭子女。</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资助标准</w:t>
      </w:r>
      <w:r>
        <w:rPr>
          <w:rFonts w:ascii="仿宋" w:eastAsia="仿宋" w:hAnsi="仿宋" w:cs="仿宋" w:hint="eastAsia"/>
          <w:sz w:val="32"/>
          <w:szCs w:val="32"/>
        </w:rPr>
        <w:t>：每生每年</w:t>
      </w:r>
      <w:r>
        <w:rPr>
          <w:rFonts w:ascii="仿宋" w:eastAsia="仿宋" w:hAnsi="仿宋" w:cs="仿宋"/>
          <w:sz w:val="32"/>
          <w:szCs w:val="32"/>
        </w:rPr>
        <w:t>5000</w:t>
      </w:r>
      <w:r>
        <w:rPr>
          <w:rFonts w:ascii="仿宋" w:eastAsia="仿宋" w:hAnsi="仿宋" w:cs="仿宋" w:hint="eastAsia"/>
          <w:sz w:val="32"/>
          <w:szCs w:val="32"/>
        </w:rPr>
        <w:t>元，直至完成学业（含硕、博研究生）。</w:t>
      </w:r>
    </w:p>
    <w:p w:rsidR="00B823A9" w:rsidRDefault="00B823A9" w:rsidP="005C08C2">
      <w:pPr>
        <w:pStyle w:val="NormalWeb"/>
        <w:spacing w:before="0" w:beforeAutospacing="0" w:after="0" w:afterAutospacing="0" w:line="560" w:lineRule="exact"/>
        <w:ind w:firstLineChars="200" w:firstLine="643"/>
        <w:jc w:val="both"/>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办理流程</w:t>
      </w:r>
      <w:r>
        <w:rPr>
          <w:rFonts w:ascii="仿宋" w:eastAsia="仿宋" w:hAnsi="仿宋" w:cs="仿宋" w:hint="eastAsia"/>
          <w:sz w:val="32"/>
          <w:szCs w:val="32"/>
        </w:rPr>
        <w:t>：新生需持录取通知书、身份证（原件及复印件），非新生需持所在高校年度在学证明及身份证（原件及复印件），到户籍所在乡镇（办事处）相关部门进行申请、确认。</w:t>
      </w:r>
    </w:p>
    <w:p w:rsidR="00B823A9" w:rsidRDefault="00B823A9" w:rsidP="005C08C2">
      <w:pPr>
        <w:spacing w:line="560" w:lineRule="exact"/>
        <w:ind w:firstLineChars="200" w:firstLine="643"/>
        <w:rPr>
          <w:rFonts w:ascii="仿宋" w:eastAsia="仿宋" w:hAnsi="仿宋" w:cs="仿宋"/>
          <w:sz w:val="32"/>
          <w:szCs w:val="32"/>
        </w:rPr>
      </w:pPr>
      <w:r>
        <w:rPr>
          <w:rStyle w:val="16"/>
          <w:rFonts w:ascii="仿宋" w:eastAsia="仿宋" w:hAnsi="仿宋" w:cs="仿宋" w:hint="eastAsia"/>
          <w:color w:val="FFFFFF"/>
          <w:sz w:val="32"/>
          <w:szCs w:val="32"/>
          <w:shd w:val="clear" w:color="auto" w:fill="7B0C00"/>
        </w:rPr>
        <w:t>办理时间</w:t>
      </w:r>
      <w:r>
        <w:rPr>
          <w:rFonts w:ascii="仿宋" w:eastAsia="仿宋" w:hAnsi="仿宋" w:cs="仿宋" w:hint="eastAsia"/>
          <w:b/>
          <w:bCs/>
          <w:sz w:val="32"/>
          <w:szCs w:val="32"/>
        </w:rPr>
        <w:t>：</w:t>
      </w:r>
      <w:r>
        <w:rPr>
          <w:rFonts w:ascii="仿宋" w:eastAsia="仿宋" w:hAnsi="仿宋" w:cs="仿宋" w:hint="eastAsia"/>
          <w:sz w:val="32"/>
          <w:szCs w:val="32"/>
        </w:rPr>
        <w:t>学生应在每年</w:t>
      </w:r>
      <w:r>
        <w:rPr>
          <w:rFonts w:ascii="仿宋" w:eastAsia="仿宋" w:hAnsi="仿宋" w:cs="仿宋"/>
          <w:sz w:val="32"/>
          <w:szCs w:val="32"/>
        </w:rPr>
        <w:t>9</w:t>
      </w:r>
      <w:r>
        <w:rPr>
          <w:rFonts w:ascii="仿宋" w:eastAsia="仿宋" w:hAnsi="仿宋" w:cs="仿宋" w:hint="eastAsia"/>
          <w:sz w:val="32"/>
          <w:szCs w:val="32"/>
        </w:rPr>
        <w:t>月</w:t>
      </w:r>
      <w:r>
        <w:rPr>
          <w:rFonts w:ascii="仿宋" w:eastAsia="仿宋" w:hAnsi="仿宋" w:cs="仿宋"/>
          <w:sz w:val="32"/>
          <w:szCs w:val="32"/>
        </w:rPr>
        <w:t>20</w:t>
      </w:r>
      <w:r>
        <w:rPr>
          <w:rFonts w:ascii="仿宋" w:eastAsia="仿宋" w:hAnsi="仿宋" w:cs="仿宋" w:hint="eastAsia"/>
          <w:sz w:val="32"/>
          <w:szCs w:val="32"/>
        </w:rPr>
        <w:t>日前提出申请。</w:t>
      </w:r>
    </w:p>
    <w:p w:rsidR="00B823A9" w:rsidRDefault="00B823A9" w:rsidP="005C08C2">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资助依据：莆政办〔</w:t>
      </w:r>
      <w:r>
        <w:rPr>
          <w:rFonts w:ascii="仿宋" w:eastAsia="仿宋" w:hAnsi="仿宋" w:cs="仿宋"/>
          <w:sz w:val="32"/>
          <w:szCs w:val="32"/>
        </w:rPr>
        <w:t>2016</w:t>
      </w:r>
      <w:r>
        <w:rPr>
          <w:rFonts w:ascii="仿宋" w:eastAsia="仿宋" w:hAnsi="仿宋" w:cs="仿宋" w:hint="eastAsia"/>
          <w:sz w:val="32"/>
          <w:szCs w:val="32"/>
        </w:rPr>
        <w:t>〕</w:t>
      </w:r>
      <w:r>
        <w:rPr>
          <w:rFonts w:ascii="仿宋" w:eastAsia="仿宋" w:hAnsi="仿宋" w:cs="仿宋"/>
          <w:sz w:val="32"/>
          <w:szCs w:val="32"/>
        </w:rPr>
        <w:t>127</w:t>
      </w:r>
      <w:r>
        <w:rPr>
          <w:rFonts w:ascii="仿宋" w:eastAsia="仿宋" w:hAnsi="仿宋" w:cs="仿宋" w:hint="eastAsia"/>
          <w:sz w:val="32"/>
          <w:szCs w:val="32"/>
        </w:rPr>
        <w:t>号</w:t>
      </w: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p>
    <w:p w:rsidR="00B823A9" w:rsidRDefault="00B823A9" w:rsidP="005C08C2">
      <w:pPr>
        <w:pStyle w:val="NormalWeb"/>
        <w:spacing w:before="0" w:beforeAutospacing="0" w:after="0" w:afterAutospacing="0" w:line="560" w:lineRule="exact"/>
        <w:ind w:firstLineChars="200" w:firstLine="640"/>
        <w:rPr>
          <w:rFonts w:ascii="仿宋" w:eastAsia="仿宋" w:hAnsi="仿宋" w:cs="仿宋"/>
          <w:sz w:val="32"/>
          <w:szCs w:val="32"/>
        </w:rPr>
      </w:pPr>
    </w:p>
    <w:p w:rsidR="00B823A9" w:rsidRDefault="00B823A9" w:rsidP="005C08C2">
      <w:pPr>
        <w:spacing w:line="560" w:lineRule="exact"/>
        <w:ind w:firstLineChars="200" w:firstLine="640"/>
        <w:rPr>
          <w:rFonts w:ascii="仿宋" w:eastAsia="仿宋" w:hAnsi="仿宋" w:cs="仿宋"/>
          <w:sz w:val="32"/>
          <w:szCs w:val="32"/>
        </w:rPr>
      </w:pPr>
    </w:p>
    <w:sectPr w:rsidR="00B823A9" w:rsidSect="005C08C2">
      <w:footerReference w:type="even" r:id="rId7"/>
      <w:footerReference w:type="default" r:id="rId8"/>
      <w:pgSz w:w="11906" w:h="16838" w:code="9"/>
      <w:pgMar w:top="1701" w:right="1588" w:bottom="1474" w:left="1701" w:header="851" w:footer="113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3A9" w:rsidRDefault="00B823A9">
      <w:r>
        <w:separator/>
      </w:r>
    </w:p>
  </w:endnote>
  <w:endnote w:type="continuationSeparator" w:id="0">
    <w:p w:rsidR="00B823A9" w:rsidRDefault="00B82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um"/>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A9" w:rsidRDefault="00B823A9" w:rsidP="00DD35D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823A9" w:rsidRDefault="00B823A9" w:rsidP="005C08C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3A9" w:rsidRPr="005C08C2" w:rsidRDefault="00B823A9" w:rsidP="00DD35DE">
    <w:pPr>
      <w:pStyle w:val="Footer"/>
      <w:framePr w:wrap="around" w:vAnchor="text" w:hAnchor="margin" w:xAlign="outside" w:y="1"/>
      <w:rPr>
        <w:rStyle w:val="PageNumber"/>
        <w:rFonts w:ascii="宋体"/>
        <w:sz w:val="28"/>
        <w:szCs w:val="28"/>
      </w:rPr>
    </w:pPr>
    <w:r w:rsidRPr="005C08C2">
      <w:rPr>
        <w:rStyle w:val="PageNumber"/>
        <w:rFonts w:ascii="宋体" w:hAnsi="宋体"/>
        <w:sz w:val="28"/>
        <w:szCs w:val="28"/>
      </w:rPr>
      <w:fldChar w:fldCharType="begin"/>
    </w:r>
    <w:r w:rsidRPr="005C08C2">
      <w:rPr>
        <w:rStyle w:val="PageNumber"/>
        <w:rFonts w:ascii="宋体" w:hAnsi="宋体"/>
        <w:sz w:val="28"/>
        <w:szCs w:val="28"/>
      </w:rPr>
      <w:instrText xml:space="preserve">PAGE  </w:instrText>
    </w:r>
    <w:r w:rsidRPr="005C08C2">
      <w:rPr>
        <w:rStyle w:val="PageNumber"/>
        <w:rFonts w:ascii="宋体" w:hAnsi="宋体"/>
        <w:sz w:val="28"/>
        <w:szCs w:val="28"/>
      </w:rPr>
      <w:fldChar w:fldCharType="separate"/>
    </w:r>
    <w:r>
      <w:rPr>
        <w:rStyle w:val="PageNumber"/>
        <w:rFonts w:ascii="宋体" w:hAnsi="宋体"/>
        <w:noProof/>
        <w:sz w:val="28"/>
        <w:szCs w:val="28"/>
      </w:rPr>
      <w:t>- 11 -</w:t>
    </w:r>
    <w:r w:rsidRPr="005C08C2">
      <w:rPr>
        <w:rStyle w:val="PageNumber"/>
        <w:rFonts w:ascii="宋体" w:hAnsi="宋体"/>
        <w:sz w:val="28"/>
        <w:szCs w:val="28"/>
      </w:rPr>
      <w:fldChar w:fldCharType="end"/>
    </w:r>
  </w:p>
  <w:p w:rsidR="00B823A9" w:rsidRDefault="00B823A9" w:rsidP="005C08C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3A9" w:rsidRDefault="00B823A9">
      <w:r>
        <w:separator/>
      </w:r>
    </w:p>
  </w:footnote>
  <w:footnote w:type="continuationSeparator" w:id="0">
    <w:p w:rsidR="00B823A9" w:rsidRDefault="00B823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912"/>
    <w:rsid w:val="000101AA"/>
    <w:rsid w:val="000134DF"/>
    <w:rsid w:val="000314E9"/>
    <w:rsid w:val="0009723B"/>
    <w:rsid w:val="00154B14"/>
    <w:rsid w:val="00165813"/>
    <w:rsid w:val="001B19BF"/>
    <w:rsid w:val="001E1FDD"/>
    <w:rsid w:val="004E1A29"/>
    <w:rsid w:val="005C08C2"/>
    <w:rsid w:val="00871D62"/>
    <w:rsid w:val="00893980"/>
    <w:rsid w:val="008C09E4"/>
    <w:rsid w:val="00900140"/>
    <w:rsid w:val="0093493A"/>
    <w:rsid w:val="0095173F"/>
    <w:rsid w:val="00951F6D"/>
    <w:rsid w:val="00A46017"/>
    <w:rsid w:val="00AF7CE0"/>
    <w:rsid w:val="00B823A9"/>
    <w:rsid w:val="00BA4FF3"/>
    <w:rsid w:val="00C706E2"/>
    <w:rsid w:val="00C92CFB"/>
    <w:rsid w:val="00D350F7"/>
    <w:rsid w:val="00D422A1"/>
    <w:rsid w:val="00DB7134"/>
    <w:rsid w:val="00DC6641"/>
    <w:rsid w:val="00DD35DE"/>
    <w:rsid w:val="00DD5912"/>
    <w:rsid w:val="00F93A0D"/>
    <w:rsid w:val="00FE78CE"/>
    <w:rsid w:val="042D0C73"/>
    <w:rsid w:val="05994FBA"/>
    <w:rsid w:val="06B847ED"/>
    <w:rsid w:val="094C32FD"/>
    <w:rsid w:val="09733568"/>
    <w:rsid w:val="0BA2677B"/>
    <w:rsid w:val="0C0914A3"/>
    <w:rsid w:val="0D242B15"/>
    <w:rsid w:val="0D540B70"/>
    <w:rsid w:val="0E385BD8"/>
    <w:rsid w:val="0E6861D5"/>
    <w:rsid w:val="10B21D3B"/>
    <w:rsid w:val="10F70F02"/>
    <w:rsid w:val="11133E94"/>
    <w:rsid w:val="11244113"/>
    <w:rsid w:val="113863AA"/>
    <w:rsid w:val="1236189E"/>
    <w:rsid w:val="127C0D7F"/>
    <w:rsid w:val="152F3E6B"/>
    <w:rsid w:val="16BB10B7"/>
    <w:rsid w:val="183714E0"/>
    <w:rsid w:val="18476615"/>
    <w:rsid w:val="1C913C3D"/>
    <w:rsid w:val="1E644561"/>
    <w:rsid w:val="1F047FAE"/>
    <w:rsid w:val="20751697"/>
    <w:rsid w:val="21950C7E"/>
    <w:rsid w:val="247629F6"/>
    <w:rsid w:val="265C670D"/>
    <w:rsid w:val="268E0A08"/>
    <w:rsid w:val="27583306"/>
    <w:rsid w:val="281248D8"/>
    <w:rsid w:val="2AC4173A"/>
    <w:rsid w:val="2C2E20A7"/>
    <w:rsid w:val="2DD71859"/>
    <w:rsid w:val="2F4A4DFE"/>
    <w:rsid w:val="31614736"/>
    <w:rsid w:val="340E1F64"/>
    <w:rsid w:val="35255CDB"/>
    <w:rsid w:val="35CF1DC4"/>
    <w:rsid w:val="36560BDC"/>
    <w:rsid w:val="36F764DD"/>
    <w:rsid w:val="378830DD"/>
    <w:rsid w:val="386C3889"/>
    <w:rsid w:val="38957F5D"/>
    <w:rsid w:val="396575F2"/>
    <w:rsid w:val="3B9351B0"/>
    <w:rsid w:val="3D5037F9"/>
    <w:rsid w:val="3D8B7116"/>
    <w:rsid w:val="3F6916F1"/>
    <w:rsid w:val="40242D15"/>
    <w:rsid w:val="420C0369"/>
    <w:rsid w:val="432C5248"/>
    <w:rsid w:val="457A5875"/>
    <w:rsid w:val="45B37EBF"/>
    <w:rsid w:val="468C07EA"/>
    <w:rsid w:val="46E5173B"/>
    <w:rsid w:val="4A0F28DB"/>
    <w:rsid w:val="4D107CE8"/>
    <w:rsid w:val="5066327D"/>
    <w:rsid w:val="53205F84"/>
    <w:rsid w:val="53976905"/>
    <w:rsid w:val="55814DF1"/>
    <w:rsid w:val="569E5CDB"/>
    <w:rsid w:val="5A3A1B32"/>
    <w:rsid w:val="5C3872E6"/>
    <w:rsid w:val="5D744BE4"/>
    <w:rsid w:val="5DB01717"/>
    <w:rsid w:val="5DC803CA"/>
    <w:rsid w:val="608349A8"/>
    <w:rsid w:val="610100F4"/>
    <w:rsid w:val="615270FD"/>
    <w:rsid w:val="61B76AC0"/>
    <w:rsid w:val="628C1D4A"/>
    <w:rsid w:val="64DD6A7A"/>
    <w:rsid w:val="652B27F8"/>
    <w:rsid w:val="66A80F24"/>
    <w:rsid w:val="66D03352"/>
    <w:rsid w:val="67760174"/>
    <w:rsid w:val="6A4E25A5"/>
    <w:rsid w:val="6AB83D62"/>
    <w:rsid w:val="6D1805C6"/>
    <w:rsid w:val="6FA94196"/>
    <w:rsid w:val="70813A9E"/>
    <w:rsid w:val="71421326"/>
    <w:rsid w:val="72346CDF"/>
    <w:rsid w:val="7281612D"/>
    <w:rsid w:val="760548D2"/>
    <w:rsid w:val="7618773F"/>
    <w:rsid w:val="784C3321"/>
    <w:rsid w:val="7ABC6387"/>
    <w:rsid w:val="7C9B4F95"/>
    <w:rsid w:val="7E0F448B"/>
    <w:rsid w:val="7EC33E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980"/>
    <w:pPr>
      <w:widowControl w:val="0"/>
      <w:jc w:val="both"/>
    </w:pPr>
    <w:rPr>
      <w:rFonts w:ascii="Calibri" w:hAnsi="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93980"/>
    <w:pPr>
      <w:widowControl/>
      <w:spacing w:before="100" w:beforeAutospacing="1" w:after="100" w:afterAutospacing="1"/>
      <w:jc w:val="left"/>
    </w:pPr>
    <w:rPr>
      <w:rFonts w:ascii="宋体" w:hAnsi="宋体" w:cs="宋体"/>
      <w:kern w:val="0"/>
      <w:sz w:val="24"/>
      <w:szCs w:val="24"/>
    </w:rPr>
  </w:style>
  <w:style w:type="character" w:styleId="Hyperlink">
    <w:name w:val="Hyperlink"/>
    <w:basedOn w:val="DefaultParagraphFont"/>
    <w:uiPriority w:val="99"/>
    <w:semiHidden/>
    <w:rsid w:val="00893980"/>
    <w:rPr>
      <w:rFonts w:cs="Times New Roman"/>
      <w:color w:val="0000FF"/>
      <w:u w:val="single"/>
    </w:rPr>
  </w:style>
  <w:style w:type="character" w:customStyle="1" w:styleId="15">
    <w:name w:val="15"/>
    <w:basedOn w:val="DefaultParagraphFont"/>
    <w:uiPriority w:val="99"/>
    <w:rsid w:val="00893980"/>
    <w:rPr>
      <w:rFonts w:ascii="Calibri" w:hAnsi="Calibri" w:cs="Times New Roman"/>
      <w:b/>
      <w:bCs/>
    </w:rPr>
  </w:style>
  <w:style w:type="character" w:customStyle="1" w:styleId="16">
    <w:name w:val="16"/>
    <w:basedOn w:val="DefaultParagraphFont"/>
    <w:uiPriority w:val="99"/>
    <w:rsid w:val="00893980"/>
    <w:rPr>
      <w:rFonts w:ascii="Times New Roman" w:hAnsi="Times New Roman" w:cs="Times New Roman"/>
      <w:b/>
      <w:bCs/>
    </w:rPr>
  </w:style>
  <w:style w:type="paragraph" w:styleId="Footer">
    <w:name w:val="footer"/>
    <w:basedOn w:val="Normal"/>
    <w:link w:val="FooterChar"/>
    <w:uiPriority w:val="99"/>
    <w:rsid w:val="005C08C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3050DF"/>
    <w:rPr>
      <w:rFonts w:ascii="Calibri" w:hAnsi="Calibri"/>
      <w:sz w:val="18"/>
      <w:szCs w:val="18"/>
    </w:rPr>
  </w:style>
  <w:style w:type="character" w:styleId="PageNumber">
    <w:name w:val="page number"/>
    <w:basedOn w:val="DefaultParagraphFont"/>
    <w:uiPriority w:val="99"/>
    <w:rsid w:val="005C08C2"/>
    <w:rPr>
      <w:rFonts w:cs="Times New Roman"/>
    </w:rPr>
  </w:style>
  <w:style w:type="paragraph" w:styleId="Header">
    <w:name w:val="header"/>
    <w:basedOn w:val="Normal"/>
    <w:link w:val="HeaderChar"/>
    <w:uiPriority w:val="99"/>
    <w:rsid w:val="005C08C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050DF"/>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xdk.fjnx.com.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11</Pages>
  <Words>742</Words>
  <Characters>4235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34</cp:revision>
  <dcterms:created xsi:type="dcterms:W3CDTF">2018-07-10T09:00:00Z</dcterms:created>
  <dcterms:modified xsi:type="dcterms:W3CDTF">2020-06-19T01:02:00Z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