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年度林业生态保护专项资金绩效自评表报告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一、基本情况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(一)项目概况，包括项目背景、主要内容及实施情况、资金投入和使用情况等。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年省级财政林业专项下达林业生态保护资金共计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47.64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已支出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37.35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，资金执行率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78.4%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numPr>
          <w:ilvl w:val="0"/>
          <w:numId w:val="1"/>
        </w:num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项目绩效目标。包括总体目标和阶段性目标。</w:t>
      </w:r>
    </w:p>
    <w:p>
      <w:pPr>
        <w:ind w:left="638" w:leftChars="304" w:firstLine="0" w:firstLineChars="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松材线虫病防治面积0.5万亩，森林火灾受害率小于0.8%二、绩效评价工作开展情况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(一)绩效评价目的、对象和范围。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有效评价202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年林业生态保护开展情况，评价对象为荔城区，范围为荔城区。</w:t>
      </w:r>
    </w:p>
    <w:p>
      <w:pPr>
        <w:tabs>
          <w:tab w:val="left" w:pos="312"/>
        </w:tabs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(二)绩效评价原则、评价指标体系、评价方法、评价标准等。</w:t>
      </w:r>
    </w:p>
    <w:p>
      <w:pPr>
        <w:ind w:left="420" w:leftChars="200" w:firstLine="320" w:firstLineChars="1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年省级专项资金绩效目标（含提前下达部分）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开展评价工作。</w:t>
      </w:r>
    </w:p>
    <w:p>
      <w:pPr>
        <w:tabs>
          <w:tab w:val="left" w:pos="312"/>
        </w:tabs>
        <w:ind w:left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(三)绩效评价工作过程。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对照202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年度编制的绩效目标，逐项分析实际完成情况。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三、综合评价情况及评价结论(附相关评分表)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评价得分为9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分，评价等级为优秀。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四、绩效评价指标分析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(一)项目决策情况。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年省级专项资金绩效目标（含提前下达部分）贯彻执行。</w:t>
      </w:r>
    </w:p>
    <w:p>
      <w:pPr>
        <w:numPr>
          <w:ilvl w:val="0"/>
          <w:numId w:val="2"/>
        </w:num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项目过程情况。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严格按照《福建省财政厅 福建省林业厅关于印发&lt;福建省省级以上财政林业专项资金管理办法&gt;的通知》（闽财农〔2017〕41号）及《关于推进涉农资金整合加强省级以上财政林业专项资金管理的通知》（闽财农〔2019〕7号）等有关规定执行。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(三)项目产出情况。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年林业有害生物无公害防治率100%；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松材线虫病防治</w:t>
      </w:r>
      <w:r>
        <w:rPr>
          <w:rFonts w:hint="eastAsia" w:ascii="仿宋_GB2312" w:hAnsi="仿宋_GB2312" w:eastAsia="仿宋_GB2312" w:cs="仿宋_GB2312"/>
          <w:sz w:val="32"/>
          <w:szCs w:val="32"/>
        </w:rPr>
        <w:t>面积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0.53万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亩。</w:t>
      </w:r>
    </w:p>
    <w:p>
      <w:pPr>
        <w:tabs>
          <w:tab w:val="left" w:pos="312"/>
        </w:tabs>
        <w:ind w:left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(四)项目效益情况。</w:t>
      </w:r>
    </w:p>
    <w:p>
      <w:pPr>
        <w:ind w:left="420" w:leftChars="200" w:firstLine="320" w:firstLineChars="1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林业有害生物发生面积比上年减少。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五、主要经验及做法、存在的问题及原因分析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因气候等自然因素及人为活动等原因，林业有害生物成灾率提高。</w:t>
      </w:r>
    </w:p>
    <w:p>
      <w:pPr>
        <w:numPr>
          <w:ilvl w:val="0"/>
          <w:numId w:val="3"/>
        </w:num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有关建议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采取营造混交林、及时抚育管理清除已感染病虫害的林木等森林经营措施，预防林业有害生物暴发成灾。</w:t>
      </w:r>
    </w:p>
    <w:sectPr>
      <w:pgSz w:w="11906" w:h="16838"/>
      <w:pgMar w:top="1440" w:right="1519" w:bottom="1440" w:left="1519" w:header="720" w:footer="720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decorative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0A9E0D"/>
    <w:multiLevelType w:val="singleLevel"/>
    <w:tmpl w:val="9C0A9E0D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F81D18E"/>
    <w:multiLevelType w:val="singleLevel"/>
    <w:tmpl w:val="FF81D18E"/>
    <w:lvl w:ilvl="0" w:tentative="0">
      <w:start w:val="2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2">
    <w:nsid w:val="0C8EFF80"/>
    <w:multiLevelType w:val="singleLevel"/>
    <w:tmpl w:val="0C8EFF80"/>
    <w:lvl w:ilvl="0" w:tentative="0">
      <w:start w:val="2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762154"/>
    <w:rsid w:val="00456220"/>
    <w:rsid w:val="00762154"/>
    <w:rsid w:val="009F5425"/>
    <w:rsid w:val="00DB512C"/>
    <w:rsid w:val="017F03AD"/>
    <w:rsid w:val="024668C1"/>
    <w:rsid w:val="03C17B83"/>
    <w:rsid w:val="057A6FA3"/>
    <w:rsid w:val="05D757AE"/>
    <w:rsid w:val="07206350"/>
    <w:rsid w:val="08DE5991"/>
    <w:rsid w:val="09654B91"/>
    <w:rsid w:val="0B0B2654"/>
    <w:rsid w:val="0B4B7595"/>
    <w:rsid w:val="0BD55C1D"/>
    <w:rsid w:val="0C51610B"/>
    <w:rsid w:val="0C527699"/>
    <w:rsid w:val="0C854421"/>
    <w:rsid w:val="0D687620"/>
    <w:rsid w:val="0F9318F2"/>
    <w:rsid w:val="106B45D8"/>
    <w:rsid w:val="10F9109F"/>
    <w:rsid w:val="1352573F"/>
    <w:rsid w:val="18814BFE"/>
    <w:rsid w:val="18F55D41"/>
    <w:rsid w:val="1A5634CA"/>
    <w:rsid w:val="1AB22C5A"/>
    <w:rsid w:val="1D842C96"/>
    <w:rsid w:val="1E040CB2"/>
    <w:rsid w:val="1E7C04CA"/>
    <w:rsid w:val="1EAB7404"/>
    <w:rsid w:val="213A2FFD"/>
    <w:rsid w:val="23A73351"/>
    <w:rsid w:val="24F91007"/>
    <w:rsid w:val="25B0706B"/>
    <w:rsid w:val="273125AC"/>
    <w:rsid w:val="27D11497"/>
    <w:rsid w:val="29D91245"/>
    <w:rsid w:val="2B6159B5"/>
    <w:rsid w:val="2D2D4D35"/>
    <w:rsid w:val="2D962C76"/>
    <w:rsid w:val="2EDC10AF"/>
    <w:rsid w:val="30E66776"/>
    <w:rsid w:val="30EC5EE8"/>
    <w:rsid w:val="32BD5F3A"/>
    <w:rsid w:val="370E6A5F"/>
    <w:rsid w:val="3EF80539"/>
    <w:rsid w:val="3F7647AC"/>
    <w:rsid w:val="41407BFA"/>
    <w:rsid w:val="43427D0C"/>
    <w:rsid w:val="44741E3E"/>
    <w:rsid w:val="470A207E"/>
    <w:rsid w:val="48D54251"/>
    <w:rsid w:val="490A0FC4"/>
    <w:rsid w:val="4A765644"/>
    <w:rsid w:val="4A7C3E31"/>
    <w:rsid w:val="4ABC3110"/>
    <w:rsid w:val="4C794B15"/>
    <w:rsid w:val="4D89315C"/>
    <w:rsid w:val="4E410FE3"/>
    <w:rsid w:val="4E7C552D"/>
    <w:rsid w:val="50E85A16"/>
    <w:rsid w:val="51F80478"/>
    <w:rsid w:val="52BA2D4E"/>
    <w:rsid w:val="53BD416B"/>
    <w:rsid w:val="5942783D"/>
    <w:rsid w:val="59F62F1F"/>
    <w:rsid w:val="5D632FC4"/>
    <w:rsid w:val="5F0F2A38"/>
    <w:rsid w:val="601C3AE3"/>
    <w:rsid w:val="60902E42"/>
    <w:rsid w:val="63ED6665"/>
    <w:rsid w:val="64297311"/>
    <w:rsid w:val="67C64D81"/>
    <w:rsid w:val="67D411BD"/>
    <w:rsid w:val="68393307"/>
    <w:rsid w:val="69A077A0"/>
    <w:rsid w:val="69A82767"/>
    <w:rsid w:val="69E83787"/>
    <w:rsid w:val="69F75C28"/>
    <w:rsid w:val="6DDA5EF4"/>
    <w:rsid w:val="6EFC124F"/>
    <w:rsid w:val="71C8146F"/>
    <w:rsid w:val="72902046"/>
    <w:rsid w:val="743F063B"/>
    <w:rsid w:val="753D5397"/>
    <w:rsid w:val="76360F64"/>
    <w:rsid w:val="77206EA9"/>
    <w:rsid w:val="7D96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664</Words>
  <Characters>716</Characters>
  <Lines>5</Lines>
  <Paragraphs>1</Paragraphs>
  <TotalTime>12</TotalTime>
  <ScaleCrop>false</ScaleCrop>
  <LinksUpToDate>false</LinksUpToDate>
  <CharactersWithSpaces>717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2021-04-16T00:15:00Z</dcterms:created>
  <dc:creator>Apache POI</dc:creator>
  <cp:lastModifiedBy>gsf</cp:lastModifiedBy>
  <cp:lastPrinted>2024-01-23T02:52:00Z</cp:lastPrinted>
  <dcterms:modified xsi:type="dcterms:W3CDTF">2025-04-15T08:19:02Z</dcterms:modified>
  <dc:title>附件7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E0EAE9B55A27492489868DF173B5E121</vt:lpwstr>
  </property>
</Properties>
</file>