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pacing w:line="580" w:lineRule="exact"/>
        <w:jc w:val="center"/>
        <w:rPr>
          <w:rStyle w:val="12"/>
          <w:rFonts w:hint="eastAsia" w:ascii="仿宋_GB2312" w:hAnsi="仿宋_GB2312" w:eastAsia="仿宋_GB2312" w:cs="仿宋_GB2312"/>
          <w:bCs/>
          <w:color w:val="000000" w:themeColor="text1"/>
          <w:spacing w:val="-6"/>
          <w:sz w:val="32"/>
          <w:szCs w:val="32"/>
          <w:highlight w:val="none"/>
          <w14:textFill>
            <w14:solidFill>
              <w14:schemeClr w14:val="tx1"/>
            </w14:solidFill>
          </w14:textFill>
        </w:rPr>
      </w:pPr>
      <w:r>
        <w:rPr>
          <w:rStyle w:val="12"/>
          <w:rFonts w:hint="eastAsia" w:ascii="方正小标宋简体" w:hAnsi="方正小标宋简体" w:eastAsia="方正小标宋简体" w:cs="方正小标宋简体"/>
          <w:bCs/>
          <w:color w:val="000000" w:themeColor="text1"/>
          <w:spacing w:val="-6"/>
          <w:sz w:val="42"/>
          <w:szCs w:val="42"/>
          <w:highlight w:val="none"/>
          <w14:textFill>
            <w14:solidFill>
              <w14:schemeClr w14:val="tx1"/>
            </w14:solidFill>
          </w14:textFill>
        </w:rPr>
        <w:t>关于202</w:t>
      </w:r>
      <w:r>
        <w:rPr>
          <w:rStyle w:val="12"/>
          <w:rFonts w:hint="eastAsia" w:ascii="方正小标宋简体" w:hAnsi="方正小标宋简体" w:eastAsia="方正小标宋简体" w:cs="方正小标宋简体"/>
          <w:bCs/>
          <w:color w:val="000000" w:themeColor="text1"/>
          <w:spacing w:val="-6"/>
          <w:sz w:val="42"/>
          <w:szCs w:val="42"/>
          <w:highlight w:val="none"/>
          <w:lang w:val="en-US" w:eastAsia="zh-CN"/>
          <w14:textFill>
            <w14:solidFill>
              <w14:schemeClr w14:val="tx1"/>
            </w14:solidFill>
          </w14:textFill>
        </w:rPr>
        <w:t>3</w:t>
      </w:r>
      <w:r>
        <w:rPr>
          <w:rStyle w:val="12"/>
          <w:rFonts w:hint="eastAsia" w:ascii="方正小标宋简体" w:hAnsi="方正小标宋简体" w:eastAsia="方正小标宋简体" w:cs="方正小标宋简体"/>
          <w:bCs/>
          <w:color w:val="000000" w:themeColor="text1"/>
          <w:spacing w:val="-6"/>
          <w:sz w:val="42"/>
          <w:szCs w:val="42"/>
          <w:highlight w:val="none"/>
          <w14:textFill>
            <w14:solidFill>
              <w14:schemeClr w14:val="tx1"/>
            </w14:solidFill>
          </w14:textFill>
        </w:rPr>
        <w:t>年区本级预算调整方案（草案）的说明</w:t>
      </w:r>
    </w:p>
    <w:p>
      <w:pPr>
        <w:keepNext w:val="0"/>
        <w:keepLines w:val="0"/>
        <w:pageBreakBefore w:val="0"/>
        <w:widowControl w:val="0"/>
        <w:kinsoku/>
        <w:wordWrap/>
        <w:overflowPunct/>
        <w:topLinePunct w:val="0"/>
        <w:autoSpaceDE w:val="0"/>
        <w:autoSpaceDN/>
        <w:bidi w:val="0"/>
        <w:adjustRightInd/>
        <w:spacing w:line="580" w:lineRule="exact"/>
        <w:jc w:val="cente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日在区五届人大常委会第</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十四</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次会议上）</w:t>
      </w:r>
    </w:p>
    <w:p>
      <w:pPr>
        <w:keepNext w:val="0"/>
        <w:keepLines w:val="0"/>
        <w:pageBreakBefore w:val="0"/>
        <w:widowControl w:val="0"/>
        <w:kinsoku/>
        <w:wordWrap/>
        <w:overflowPunct/>
        <w:topLinePunct w:val="0"/>
        <w:autoSpaceDE w:val="0"/>
        <w:autoSpaceDN/>
        <w:bidi w:val="0"/>
        <w:adjustRightInd/>
        <w:spacing w:line="580" w:lineRule="exact"/>
        <w:jc w:val="cente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荔城区人民政府副区长、财政局局长  陈志鸿</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bidi w:val="0"/>
        <w:adjustRightInd/>
        <w:spacing w:line="580" w:lineRule="exact"/>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主任、各位副主任</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各位委员：</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受区人民政府委托，我向区人大常委会作关于202</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年区本级预算调整方案（草案）的说明，请予审议。 </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Style w:val="12"/>
          <w:rFonts w:hint="eastAsia" w:ascii="黑体" w:hAnsi="黑体" w:eastAsia="黑体" w:cs="黑体"/>
          <w:bCs/>
          <w:color w:val="000000" w:themeColor="text1"/>
          <w:sz w:val="32"/>
          <w:szCs w:val="32"/>
          <w:highlight w:val="none"/>
          <w14:textFill>
            <w14:solidFill>
              <w14:schemeClr w14:val="tx1"/>
            </w14:solidFill>
          </w14:textFill>
        </w:rPr>
        <w:t>一、1-</w:t>
      </w:r>
      <w:r>
        <w:rPr>
          <w:rStyle w:val="12"/>
          <w:rFonts w:hint="eastAsia" w:ascii="黑体" w:hAnsi="黑体" w:eastAsia="黑体" w:cs="黑体"/>
          <w:bCs/>
          <w:color w:val="000000" w:themeColor="text1"/>
          <w:sz w:val="32"/>
          <w:szCs w:val="32"/>
          <w:highlight w:val="none"/>
          <w:lang w:val="en-US" w:eastAsia="zh-CN"/>
          <w14:textFill>
            <w14:solidFill>
              <w14:schemeClr w14:val="tx1"/>
            </w14:solidFill>
          </w14:textFill>
        </w:rPr>
        <w:t>10</w:t>
      </w:r>
      <w:r>
        <w:rPr>
          <w:rStyle w:val="12"/>
          <w:rFonts w:hint="eastAsia" w:ascii="黑体" w:hAnsi="黑体" w:eastAsia="黑体" w:cs="黑体"/>
          <w:bCs/>
          <w:color w:val="000000" w:themeColor="text1"/>
          <w:sz w:val="32"/>
          <w:szCs w:val="32"/>
          <w:highlight w:val="none"/>
          <w14:textFill>
            <w14:solidFill>
              <w14:schemeClr w14:val="tx1"/>
            </w14:solidFill>
          </w14:textFill>
        </w:rPr>
        <w:t>月份全区一般公共预算收支完成情况</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黑体" w:hAnsi="黑体" w:eastAsia="黑体" w:cs="黑体"/>
          <w:b/>
          <w:color w:val="000000" w:themeColor="text1"/>
          <w:sz w:val="32"/>
          <w:szCs w:val="32"/>
          <w:highlight w:val="none"/>
          <w14:textFill>
            <w14:solidFill>
              <w14:schemeClr w14:val="tx1"/>
            </w14:solidFill>
          </w14:textFill>
        </w:rPr>
      </w:pPr>
      <w:r>
        <w:rPr>
          <w:rStyle w:val="12"/>
          <w:rFonts w:hint="eastAsia" w:ascii="黑体" w:hAnsi="黑体" w:eastAsia="黑体" w:cs="黑体"/>
          <w:b/>
          <w:color w:val="000000" w:themeColor="text1"/>
          <w:sz w:val="32"/>
          <w:szCs w:val="32"/>
          <w:highlight w:val="none"/>
          <w14:textFill>
            <w14:solidFill>
              <w14:schemeClr w14:val="tx1"/>
            </w14:solidFill>
          </w14:textFill>
        </w:rPr>
        <w:t>（一）一般公共预算收支情况</w:t>
      </w:r>
    </w:p>
    <w:p>
      <w:pPr>
        <w:keepNext w:val="0"/>
        <w:keepLines w:val="0"/>
        <w:pageBreakBefore w:val="0"/>
        <w:widowControl w:val="0"/>
        <w:kinsoku/>
        <w:wordWrap/>
        <w:overflowPunct/>
        <w:topLinePunct w:val="0"/>
        <w:autoSpaceDE w:val="0"/>
        <w:autoSpaceDN/>
        <w:bidi w:val="0"/>
        <w:adjustRightInd/>
        <w:snapToGrid w:val="0"/>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截至10月</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31日，全区一般公共预算总收入完成442995万元，完成年初区人大通过任务数501000万元的88.4%，超序时进度5.1个百分点，比上年同期增收11527万元，增长2.7%。其中：地方一般公共预算收入277392万元，完成年初区人大通过任务数325500万元的85.2%，超序时进度1.9个百分点，比上年同期减收18896万元，下降6.4%；上划中央收入165603万元，完成年初区人大通过任务数175500万元的94.3%，超序时进度11个百分点，比上年同期增收30423万元，增长22.5%。</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截至10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月底，全区一般公共预算支出完成315494万元，比上年304759同期增支10735万元，增长3.5%。</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楷体_GB2312" w:hAnsi="楷体_GB2312" w:eastAsia="楷体_GB2312" w:cs="楷体_GB2312"/>
          <w:b/>
          <w:color w:val="000000" w:themeColor="text1"/>
          <w:sz w:val="32"/>
          <w:szCs w:val="32"/>
          <w:highlight w:val="none"/>
          <w14:textFill>
            <w14:solidFill>
              <w14:schemeClr w14:val="tx1"/>
            </w14:solidFill>
          </w14:textFill>
        </w:rPr>
      </w:pPr>
      <w:r>
        <w:rPr>
          <w:rStyle w:val="12"/>
          <w:rFonts w:hint="eastAsia" w:ascii="楷体_GB2312" w:hAnsi="楷体_GB2312" w:eastAsia="楷体_GB2312" w:cs="楷体_GB2312"/>
          <w:b/>
          <w:color w:val="000000" w:themeColor="text1"/>
          <w:sz w:val="32"/>
          <w:szCs w:val="32"/>
          <w:highlight w:val="none"/>
          <w14:textFill>
            <w14:solidFill>
              <w14:schemeClr w14:val="tx1"/>
            </w14:solidFill>
          </w14:textFill>
        </w:rPr>
        <w:t>（二）分征收部门完成情况</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截至10月</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3</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日，税务局征收入库368584万元，完成年初区人大通过任务数451000万元的81.7%，慢序时进度1.6个百分点，比上年同期增收35233万元，增长10.6%。</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财政及其他执收部门征收入库74411万元，超额完成年初区人大通过任务数50000万元的任务，比上年同期少收23706万元，下降24.2%。</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楷体_GB2312" w:hAnsi="楷体_GB2312" w:eastAsia="楷体_GB2312" w:cs="楷体_GB2312"/>
          <w:b/>
          <w:color w:val="000000" w:themeColor="text1"/>
          <w:sz w:val="32"/>
          <w:szCs w:val="32"/>
          <w:highlight w:val="none"/>
          <w14:textFill>
            <w14:solidFill>
              <w14:schemeClr w14:val="tx1"/>
            </w14:solidFill>
          </w14:textFill>
        </w:rPr>
      </w:pPr>
      <w:r>
        <w:rPr>
          <w:rStyle w:val="12"/>
          <w:rFonts w:hint="eastAsia" w:ascii="楷体_GB2312" w:hAnsi="楷体_GB2312" w:eastAsia="楷体_GB2312" w:cs="楷体_GB2312"/>
          <w:b/>
          <w:color w:val="000000" w:themeColor="text1"/>
          <w:sz w:val="32"/>
          <w:szCs w:val="32"/>
          <w:highlight w:val="none"/>
          <w14:textFill>
            <w14:solidFill>
              <w14:schemeClr w14:val="tx1"/>
            </w14:solidFill>
          </w14:textFill>
        </w:rPr>
        <w:t>（三）分镇（街）完成情况</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今年1—</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月份，黄石镇、镇海办、拱辰办未达序时，其余镇街均按序时完成收入计划。镇海办减收5246万元、黄石镇减收165万元，其他镇街均增收，西天尾镇增收25649万元、新度镇增收11297万元、拱辰办增收2276万元、北高镇增收2206万元</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各镇街收入完成情况如下：</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西天尾镇：征收入库108733万元，完成收入计划120000万元的90.6%，超序时进度7.3个百分点，比上年同期增收25649万元，增长30.9%。主要原因是工业企业入库数增加以及今年同期免抵调库增加1亿。</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新度镇：征收入库16462万元，完成收入计划16000万元的102.9%，超序时进度19.6个百分点，比上年同期增收11297万元，增长218.7%。主要原因是：一是市级项目，如新一中片区的项目开始在我区缴纳税收，二是去年受留抵退税因素影响，去年同期留抵退税4137万元。</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黄石镇：征收入库66560万元，完成收入计划82000万元的81.2%，慢序时进度2.1个百分点，比上年同期减收165万元，下降0.2%。</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北高镇：征收入库5703万元，完成收入计划6000万元的95.1%，超序时进度11.8个百分点，比上年同期增收2206万元，增长63.1%。一是东风建今年入库695万元，去年同期0万元。二是疫情防控政策调整后部分行业经营活动有所回暖。</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拱辰办：征收入库83320万元，完成收入计划105000万元的79.4%，慢序时进度3.9个百分点，比上年同期增收2276万元，增长2.8%。一是拱辰房地产企业税收减少。二是因辖区内拆迁，众多工业企业外迁，造成部分税收流失。</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镇海办：征收入库66975万元，完成收入计划93000万元的72%，慢序时进度11.3个百分点，比上年同期减收5246万元，下降7.3%。主要原因是我区今年耕</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地占用税、</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契税入库较上年同期减少12003万元。</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楷体_GB2312" w:hAnsi="楷体_GB2312" w:eastAsia="楷体_GB2312" w:cs="楷体_GB2312"/>
          <w:b/>
          <w:color w:val="000000" w:themeColor="text1"/>
          <w:sz w:val="32"/>
          <w:szCs w:val="32"/>
          <w:highlight w:val="none"/>
          <w14:textFill>
            <w14:solidFill>
              <w14:schemeClr w14:val="tx1"/>
            </w14:solidFill>
          </w14:textFill>
        </w:rPr>
      </w:pPr>
      <w:r>
        <w:rPr>
          <w:rStyle w:val="12"/>
          <w:rFonts w:hint="eastAsia" w:ascii="楷体_GB2312" w:hAnsi="楷体_GB2312" w:eastAsia="楷体_GB2312" w:cs="楷体_GB2312"/>
          <w:b/>
          <w:color w:val="000000" w:themeColor="text1"/>
          <w:sz w:val="32"/>
          <w:szCs w:val="32"/>
          <w:highlight w:val="none"/>
          <w14:textFill>
            <w14:solidFill>
              <w14:schemeClr w14:val="tx1"/>
            </w14:solidFill>
          </w14:textFill>
        </w:rPr>
        <w:t>（四）财政运行主要特点和问题</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1、总收入、地方级收入均排名全市第二</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今年以来全区财税部门严格按照区委区政府的战略部署，盯住预期目标，充分挖潜增收，强化组织收入，做到应收尽收。</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截至10月</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31日，全区一般公共预算总收入完成442995万元，增长2.7%；地方一般公共预算收入完成277392万元，下降6.4%。一般公共预算收入总量和地方级收入总量均位居全市县区第二。</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2、从收入结构看，税性比重有所提高</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1-10月份以来全区经济势头保持良好，总收入持续保持增长。税收收入</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368584</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万元，比上年同期增收</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35233</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万元，增长</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10.6</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%。非税收入</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74411</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万元，超额完成年初区人大通过任务数50000万元的任务，比上年同期少收</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23706</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万元，下降</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24.2</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%。税性比重83.2%，比上年同期77.3%，上升5.9个百分点。</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3、分行业看，出现结构性分化</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工业企业、第三产业（含总部）入库延续良好势头，持续大幅度增长。建安房地产业、车购税、耕契税等入库数持续低迷，预计后期将逐步回升，具体情况如下：</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工业企业（主要代表是鞋业制造）税收入库133529万元，比上年同期105225万元增收28304万元，增长26.9%，增收主要原因：工业企业受增值税留抵退税政策影响较大。去年4月份开始实施大规模增值税留抵退税政策、集中退税较多，拉低基数，今年相关退税恢复常态。</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第三产业（含总部）税收入库103961万元，比上年同期67718万元增收36243万元，增长53.5%。增长主要原因是疫情防控政策调整后，消费娱乐等服务业回暖效果显现。</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建安房地产业税收入库105775万元，比上年同期123087万元减收17312万元，下降14.1%，减收主要原因：受房地产市场收缩影响，新项目开工较少。且建安房地产项目周期较长，存在下行惯性，待后续新盘带动回升。</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耕契两税入库25213万元，比上年同期减收12003万元，下降32.3%，今年1-10月新项目楼盘较去年明显减少</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且新出让地块契税缴入省级金库</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车辆购置税入库20831万元，同比减收784万元，下降3.6%；减收主要原因是消费者车辆购置减少及电动车免征车购税政策延续，经测算202</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年全年车辆购置税预计征收入库25000万元，比年初预算安排的</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3</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0万元减收</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8000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行政事业性收费等非税收入74411万元，同比少收23706万元，下降</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24.2</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%，主要是安置房差价款、剩余安置房拍卖款等收入减少。</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切实守住</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“三保”底线，</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确保民生支出</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财政支出增长的刚性不减，特别是“三保”等刚性支出资金需求不断增大，如：教育、医疗卫生、社保、财政供养、津补贴改革、重点项目建设等支出不断增长。财政部门认真贯彻过“紧日子”要求，严格控制一般性支出，集中财力保工资、保运转、保基本民生、保重点项目。</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截至10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月底，全区一般公共预算支出完成315494万元，比上年304759同期增支10735万元，增长3.5%。同时继续加强落实民生政策的针对性和有效性，1-10月份全区民生支出266068万元，占一般公共预算支出的84.3%。</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、财政收支平衡和资金调度压力</w:t>
      </w:r>
      <w:r>
        <w:rPr>
          <w:rStyle w:val="12"/>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凸显</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一方面，受</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房地产市场收缩</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影响，</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土地出让收入、建安房地产税收下降，造成财政收入增长乏力。</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上级财政资金调度压力也越来越大，财政收支矛盾逐步凸显。另一方面，财政支出增长的刚性不减，做好“六稳”工作、落实“六保”任务</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及稳经济一揽子政策，</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需要大量资金予以保障。</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黑体" w:hAnsi="黑体" w:eastAsia="黑体" w:cs="黑体"/>
          <w:bCs/>
          <w:color w:val="000000" w:themeColor="text1"/>
          <w:sz w:val="32"/>
          <w:szCs w:val="32"/>
          <w:highlight w:val="none"/>
          <w14:textFill>
            <w14:solidFill>
              <w14:schemeClr w14:val="tx1"/>
            </w14:solidFill>
          </w14:textFill>
        </w:rPr>
      </w:pPr>
      <w:r>
        <w:rPr>
          <w:rStyle w:val="12"/>
          <w:rFonts w:hint="eastAsia" w:ascii="黑体" w:hAnsi="黑体" w:eastAsia="黑体" w:cs="黑体"/>
          <w:color w:val="000000" w:themeColor="text1"/>
          <w:sz w:val="32"/>
          <w:szCs w:val="32"/>
          <w:highlight w:val="none"/>
          <w14:textFill>
            <w14:solidFill>
              <w14:schemeClr w14:val="tx1"/>
            </w14:solidFill>
          </w14:textFill>
        </w:rPr>
        <w:t>二、202</w:t>
      </w:r>
      <w:r>
        <w:rPr>
          <w:rStyle w:val="12"/>
          <w:rFonts w:hint="eastAsia" w:ascii="黑体" w:hAnsi="黑体" w:eastAsia="黑体" w:cs="黑体"/>
          <w:color w:val="000000" w:themeColor="text1"/>
          <w:sz w:val="32"/>
          <w:szCs w:val="32"/>
          <w:highlight w:val="none"/>
          <w:lang w:val="en-US" w:eastAsia="zh-CN"/>
          <w14:textFill>
            <w14:solidFill>
              <w14:schemeClr w14:val="tx1"/>
            </w14:solidFill>
          </w14:textFill>
        </w:rPr>
        <w:t>3</w:t>
      </w:r>
      <w:r>
        <w:rPr>
          <w:rStyle w:val="12"/>
          <w:rFonts w:hint="eastAsia" w:ascii="黑体" w:hAnsi="黑体" w:eastAsia="黑体" w:cs="黑体"/>
          <w:color w:val="000000" w:themeColor="text1"/>
          <w:sz w:val="32"/>
          <w:szCs w:val="32"/>
          <w:highlight w:val="none"/>
          <w14:textFill>
            <w14:solidFill>
              <w14:schemeClr w14:val="tx1"/>
            </w14:solidFill>
          </w14:textFill>
        </w:rPr>
        <w:t>年度预算调整</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由于疫情后经济恢复不及预期、土地市场持续低迷等各类因素叠加影响，今年预算执行中，土地基金、地方一般公共预算收入较年初大幅下降，而财政支出仍保持刚性增长，财政收支缺口进一步扩大。结合今年我区财政支出进度，以及新增地方政府债券资金下达等因素，需对年初财政收支预算进行调整</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，具体</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调整情况说明如下：</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楷体_GB2312" w:hAnsi="楷体_GB2312" w:eastAsia="楷体_GB2312" w:cs="楷体_GB2312"/>
          <w:color w:val="000000" w:themeColor="text1"/>
          <w:sz w:val="32"/>
          <w:szCs w:val="32"/>
          <w:highlight w:val="none"/>
          <w14:textFill>
            <w14:solidFill>
              <w14:schemeClr w14:val="tx1"/>
            </w14:solidFill>
          </w14:textFill>
        </w:rPr>
      </w:pPr>
      <w:r>
        <w:rPr>
          <w:rStyle w:val="12"/>
          <w:rFonts w:hint="eastAsia" w:ascii="楷体_GB2312" w:hAnsi="楷体_GB2312" w:eastAsia="楷体_GB2312" w:cs="楷体_GB2312"/>
          <w:b/>
          <w:bCs/>
          <w:color w:val="000000" w:themeColor="text1"/>
          <w:sz w:val="32"/>
          <w:szCs w:val="32"/>
          <w:highlight w:val="none"/>
          <w14:textFill>
            <w14:solidFill>
              <w14:schemeClr w14:val="tx1"/>
            </w14:solidFill>
          </w14:textFill>
        </w:rPr>
        <w:t>（一）全区一般公共预算收入调整</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从目前的收入形势看，</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受房地产市场收缩影响</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预计全区土地增值税、契税等收入较年初预算数大幅下降，全区一般公共预算收入年初预算数预计不能完成。</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区</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本级一般</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公共</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预算收入</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调整为487500万元，较年初预算501000万元调减13500万元。其中：地方级收入调整为305000万元，较年初预算325500万元调减20500万元</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（详见附表</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Style w:val="12"/>
          <w:rFonts w:hint="eastAsia" w:ascii="楷体_GB2312" w:hAnsi="楷体_GB2312" w:eastAsia="楷体_GB2312" w:cs="楷体_GB2312"/>
          <w:b/>
          <w:bCs/>
          <w:color w:val="000000" w:themeColor="text1"/>
          <w:sz w:val="32"/>
          <w:szCs w:val="32"/>
          <w:highlight w:val="none"/>
          <w14:textFill>
            <w14:solidFill>
              <w14:schemeClr w14:val="tx1"/>
            </w14:solidFill>
          </w14:textFill>
        </w:rPr>
        <w:t>（二）</w:t>
      </w:r>
      <w:r>
        <w:rPr>
          <w:rStyle w:val="12"/>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区本级一般公共</w:t>
      </w:r>
      <w:r>
        <w:rPr>
          <w:rStyle w:val="12"/>
          <w:rFonts w:hint="eastAsia" w:ascii="楷体_GB2312" w:hAnsi="楷体_GB2312" w:eastAsia="楷体_GB2312" w:cs="楷体_GB2312"/>
          <w:b/>
          <w:bCs/>
          <w:color w:val="000000" w:themeColor="text1"/>
          <w:sz w:val="32"/>
          <w:szCs w:val="32"/>
          <w:highlight w:val="none"/>
          <w14:textFill>
            <w14:solidFill>
              <w14:schemeClr w14:val="tx1"/>
            </w14:solidFill>
          </w14:textFill>
        </w:rPr>
        <w:t>预算可用财力调整</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受收入减少影响，地方政府一般债券转贷收入增加、收回实体账户存量资金、清理上级专项等因素影响，</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区本级一般公共预</w:t>
      </w:r>
      <w:r>
        <w:rPr>
          <w:rStyle w:val="12"/>
          <w:rFonts w:hint="eastAsia" w:ascii="仿宋_GB2312" w:hAnsi="仿宋_GB2312" w:eastAsia="仿宋_GB2312" w:cs="仿宋_GB2312"/>
          <w:b/>
          <w:bCs w:val="0"/>
          <w:color w:val="000000" w:themeColor="text1"/>
          <w:sz w:val="32"/>
          <w:szCs w:val="32"/>
          <w:highlight w:val="none"/>
          <w14:textFill>
            <w14:solidFill>
              <w14:schemeClr w14:val="tx1"/>
            </w14:solidFill>
          </w14:textFill>
        </w:rPr>
        <w:t>算可用财力</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调增293</w:t>
      </w:r>
      <w:r>
        <w:rPr>
          <w:rStyle w:val="12"/>
          <w:rFonts w:hint="eastAsia" w:ascii="仿宋_GB2312" w:hAnsi="仿宋_GB2312" w:eastAsia="仿宋_GB2312" w:cs="仿宋_GB2312"/>
          <w:b/>
          <w:bCs w:val="0"/>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val="0"/>
          <w:color w:val="000000" w:themeColor="text1"/>
          <w:sz w:val="32"/>
          <w:szCs w:val="32"/>
          <w:highlight w:val="none"/>
          <w14:textFill>
            <w14:solidFill>
              <w14:schemeClr w14:val="tx1"/>
            </w14:solidFill>
          </w14:textFill>
        </w:rPr>
        <w:t>调整后区本级一般公共预算可用财力</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364125</w:t>
      </w:r>
      <w:r>
        <w:rPr>
          <w:rStyle w:val="12"/>
          <w:rFonts w:hint="eastAsia" w:ascii="仿宋_GB2312" w:hAnsi="仿宋_GB2312" w:eastAsia="仿宋_GB2312" w:cs="仿宋_GB2312"/>
          <w:b/>
          <w:bCs w:val="0"/>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其中调入资金调整为66800万元</w:t>
      </w:r>
      <w:r>
        <w:rPr>
          <w:rStyle w:val="12"/>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，具体如下：</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bCs w:val="0"/>
          <w:color w:val="000000" w:themeColor="text1"/>
          <w:sz w:val="32"/>
          <w:szCs w:val="32"/>
          <w:highlight w:val="none"/>
          <w14:textFill>
            <w14:solidFill>
              <w14:schemeClr w14:val="tx1"/>
            </w14:solidFill>
          </w14:textFill>
        </w:rPr>
        <w:t>1、</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受</w:t>
      </w:r>
      <w:r>
        <w:rPr>
          <w:rStyle w:val="12"/>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收入</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减少影响，调减</w:t>
      </w:r>
      <w:r>
        <w:rPr>
          <w:rStyle w:val="12"/>
          <w:rFonts w:hint="eastAsia" w:ascii="仿宋_GB2312" w:hAnsi="仿宋_GB2312" w:eastAsia="仿宋_GB2312" w:cs="仿宋_GB2312"/>
          <w:b/>
          <w:bCs w:val="0"/>
          <w:color w:val="000000" w:themeColor="text1"/>
          <w:sz w:val="32"/>
          <w:szCs w:val="32"/>
          <w:highlight w:val="none"/>
          <w14:textFill>
            <w14:solidFill>
              <w14:schemeClr w14:val="tx1"/>
            </w14:solidFill>
          </w14:textFill>
        </w:rPr>
        <w:t>一般公共预算财力</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12346</w:t>
      </w:r>
      <w:r>
        <w:rPr>
          <w:rStyle w:val="12"/>
          <w:rFonts w:hint="eastAsia" w:ascii="仿宋_GB2312" w:hAnsi="仿宋_GB2312" w:eastAsia="仿宋_GB2312" w:cs="仿宋_GB2312"/>
          <w:b/>
          <w:bCs w:val="0"/>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由于地方级收入、各税种收入、一般性转移支付</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补助收入</w:t>
      </w:r>
      <w:r>
        <w:rPr>
          <w:rStyle w:val="12"/>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上解上级支出</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等发</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生变化</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经测算，</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可用</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财力</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减少12346</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万元，由年初预算</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283735</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减至271389</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N/>
        <w:bidi w:val="0"/>
        <w:spacing w:line="580" w:lineRule="exact"/>
        <w:ind w:left="638" w:leftChars="304" w:firstLine="0" w:firstLineChars="0"/>
        <w:jc w:val="both"/>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pP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2、地方政府</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一般</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债券转贷收入</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调增</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财力</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27119</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N/>
        <w:bidi w:val="0"/>
        <w:spacing w:line="580" w:lineRule="exact"/>
        <w:ind w:firstLine="640" w:firstLineChars="200"/>
        <w:jc w:val="both"/>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根据《福建省财政厅关于下达2023年第一批公开招标地方政府债券转贷资金的通知》（闽财债管〔2023〕12号）</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下达我区新增一般债券资金8833万元；《福建省财政厅关于下达2023年第四批公开招标地方政府债券转贷资金的通知》（闽财债管〔2023〕22号）</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下达我区新增一般债券资金4090万元，合计12923万元。</w:t>
      </w:r>
    </w:p>
    <w:p>
      <w:pPr>
        <w:keepNext w:val="0"/>
        <w:keepLines w:val="0"/>
        <w:pageBreakBefore w:val="0"/>
        <w:widowControl w:val="0"/>
        <w:kinsoku/>
        <w:wordWrap/>
        <w:overflowPunct/>
        <w:topLinePunct w:val="0"/>
        <w:autoSpaceDN/>
        <w:bidi w:val="0"/>
        <w:spacing w:line="580" w:lineRule="exact"/>
        <w:ind w:firstLine="640" w:firstLineChars="200"/>
        <w:jc w:val="both"/>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根据《福建省财政厅关于下达2023年第三批公开招标地方政府债券转贷资金的通知》（闽财债券〔2023〕6号），下达我区一般再融资债券3629万元；《</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福建省财政厅关于下达2023年第</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批公开招标地方政府债券转贷资金的通知</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》（闽财</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债券</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〔2023〕11号），下达我区一般再融资债券3863万元；</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《福建省财政厅关于下达2023年第六批公开招标地方政府债券转贷资金的通知》</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闽财债券〔2023〕14号</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下达我区一般再融资债券6704万元，合计14196万元</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3、</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从实体账户收回存量资金758万元，</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调增一般公共预算财力</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758</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上年本级指标结转</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5454万元，调增当年度</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财力</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5454</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其中基本支出83万元、项目支出5371万元</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详见附表</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6</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pP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5</w:t>
      </w:r>
      <w:r>
        <w:rPr>
          <w:rStyle w:val="12"/>
          <w:rFonts w:hint="eastAsia" w:ascii="仿宋_GB2312" w:hAnsi="仿宋_GB2312" w:eastAsia="仿宋_GB2312" w:cs="仿宋_GB2312"/>
          <w:b/>
          <w:bCs w:val="0"/>
          <w:color w:val="000000" w:themeColor="text1"/>
          <w:sz w:val="32"/>
          <w:szCs w:val="32"/>
          <w:highlight w:val="none"/>
          <w14:textFill>
            <w14:solidFill>
              <w14:schemeClr w14:val="tx1"/>
            </w14:solidFill>
          </w14:textFill>
        </w:rPr>
        <w:t>、收回上级专项</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6805</w:t>
      </w:r>
      <w:r>
        <w:rPr>
          <w:rStyle w:val="12"/>
          <w:rFonts w:hint="eastAsia" w:ascii="仿宋_GB2312" w:hAnsi="仿宋_GB2312" w:eastAsia="仿宋_GB2312" w:cs="仿宋_GB2312"/>
          <w:b/>
          <w:bCs w:val="0"/>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调增一般公共预算财力6805万元。</w:t>
      </w:r>
      <w:r>
        <w:rPr>
          <w:rStyle w:val="12"/>
          <w:rFonts w:hint="eastAsia" w:ascii="仿宋_GB2312" w:hAnsi="仿宋_GB2312" w:eastAsia="仿宋_GB2312" w:cs="仿宋_GB2312"/>
          <w:b/>
          <w:bCs w:val="0"/>
          <w:color w:val="000000" w:themeColor="text1"/>
          <w:sz w:val="32"/>
          <w:szCs w:val="32"/>
          <w:highlight w:val="none"/>
          <w14:textFill>
            <w14:solidFill>
              <w14:schemeClr w14:val="tx1"/>
            </w14:solidFill>
          </w14:textFill>
        </w:rPr>
        <w:t>（详见附表</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7</w:t>
      </w:r>
      <w:r>
        <w:rPr>
          <w:rStyle w:val="12"/>
          <w:rFonts w:hint="eastAsia" w:ascii="仿宋_GB2312" w:hAnsi="仿宋_GB2312" w:eastAsia="仿宋_GB2312" w:cs="仿宋_GB2312"/>
          <w:b/>
          <w:bCs w:val="0"/>
          <w:color w:val="000000" w:themeColor="text1"/>
          <w:sz w:val="32"/>
          <w:szCs w:val="32"/>
          <w:highlight w:val="none"/>
          <w14:textFill>
            <w14:solidFill>
              <w14:schemeClr w14:val="tx1"/>
            </w14:solidFill>
          </w14:textFill>
        </w:rPr>
        <w:t>）</w:t>
      </w:r>
      <w:r>
        <w:rPr>
          <w:rStyle w:val="12"/>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6</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、动用预算稳定调节基金</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336万元</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调</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增</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一般公共预算财力</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336</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年初动用预算稳定调节基金</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万元，决算后可动用预算稳定调节基金</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336</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7</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调入资金</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调</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减27530万元，对应调减</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一般公共预算财力</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27530</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年初安排</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从政府性基金</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调入资金</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94330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用于补充一般公共预算资金缺口</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因</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土地出让收入</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不及年初目标</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调减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政府性基金</w:t>
      </w:r>
      <w:r>
        <w:rPr>
          <w:rFonts w:hint="eastAsia" w:ascii="仿宋_GB2312" w:hAnsi="仿宋_GB2312" w:eastAsia="仿宋_GB2312" w:cs="仿宋_GB2312"/>
          <w:color w:val="000000" w:themeColor="text1"/>
          <w:sz w:val="32"/>
          <w:szCs w:val="32"/>
          <w:highlight w:val="none"/>
          <w14:textFill>
            <w14:solidFill>
              <w14:schemeClr w14:val="tx1"/>
            </w14:solidFill>
          </w14:textFill>
        </w:rPr>
        <w:t>调入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一般公共预算</w:t>
      </w:r>
      <w:r>
        <w:rPr>
          <w:rFonts w:hint="eastAsia" w:ascii="仿宋_GB2312" w:hAnsi="仿宋_GB2312" w:eastAsia="仿宋_GB2312" w:cs="仿宋_GB2312"/>
          <w:color w:val="000000" w:themeColor="text1"/>
          <w:sz w:val="32"/>
          <w:szCs w:val="32"/>
          <w:highlight w:val="none"/>
          <w14:textFill>
            <w14:solidFill>
              <w14:schemeClr w14:val="tx1"/>
            </w14:solidFill>
          </w14:textFill>
        </w:rPr>
        <w:t>资金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28030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调增国有资本经营预算调入500万元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合计</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减</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一般公共预算财力</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27530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调整后调入资金为66800万元。</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以上七项合计调增全区一般公共预算财力596万元，扣除调增六个镇街补助财力303万元，实际调增区本级一般公共预算财力293万元。</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调整后区本级一般公共预算可用财力</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364125</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其中调入资金调整为66800万元）</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，比年初预算</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363832</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调增293</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楷体_GB2312" w:hAnsi="楷体_GB2312" w:eastAsia="楷体_GB2312" w:cs="楷体_GB2312"/>
          <w:b/>
          <w:color w:val="000000" w:themeColor="text1"/>
          <w:sz w:val="32"/>
          <w:szCs w:val="32"/>
          <w:highlight w:val="none"/>
          <w14:textFill>
            <w14:solidFill>
              <w14:schemeClr w14:val="tx1"/>
            </w14:solidFill>
          </w14:textFill>
        </w:rPr>
      </w:pPr>
      <w:r>
        <w:rPr>
          <w:rStyle w:val="12"/>
          <w:rFonts w:hint="eastAsia" w:ascii="楷体_GB2312" w:hAnsi="楷体_GB2312" w:eastAsia="楷体_GB2312" w:cs="楷体_GB2312"/>
          <w:b/>
          <w:bCs/>
          <w:color w:val="000000" w:themeColor="text1"/>
          <w:sz w:val="32"/>
          <w:szCs w:val="32"/>
          <w:highlight w:val="none"/>
          <w14:textFill>
            <w14:solidFill>
              <w14:schemeClr w14:val="tx1"/>
            </w14:solidFill>
          </w14:textFill>
        </w:rPr>
        <w:t>（三）区本级一般公共预算支出调整</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根据全区经济运行和社会事业发展需要，按照收支平衡，</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量入为出的</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原则</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严格落实</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政府部门</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“过紧日子”要求，筑牢兜实“三保”底线</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切实加强保基本民生、保工资和保运转等重点领域资金保障</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。区本级一般公共预算支出调增280万元</w:t>
      </w:r>
      <w:r>
        <w:rPr>
          <w:rStyle w:val="12"/>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调整后区本级一般公共预算支出332109万元</w:t>
      </w:r>
      <w:r>
        <w:rPr>
          <w:rStyle w:val="12"/>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具体调整如下</w:t>
      </w:r>
      <w:r>
        <w:rPr>
          <w:rStyle w:val="12"/>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1、调</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减人员类项目</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支出</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19652</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（1）工资福利支出调</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减6305</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主要是未休年休假报酬</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调减</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3825</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工资及经补贴调减86万元、五险二金等支出调减2394万元</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（2）</w:t>
      </w:r>
      <w:r>
        <w:rPr>
          <w:rStyle w:val="12"/>
          <w:rFonts w:hint="eastAsia" w:ascii="仿宋_GB2312" w:hAnsi="仿宋_GB2312" w:eastAsia="仿宋_GB2312" w:cs="仿宋_GB2312"/>
          <w:b w:val="0"/>
          <w:bCs/>
          <w:color w:val="000000" w:themeColor="text1"/>
          <w:spacing w:val="-2"/>
          <w:sz w:val="32"/>
          <w:szCs w:val="32"/>
          <w:highlight w:val="none"/>
          <w14:textFill>
            <w14:solidFill>
              <w14:schemeClr w14:val="tx1"/>
            </w14:solidFill>
          </w14:textFill>
        </w:rPr>
        <w:t>对个人和家庭补助支出</w:t>
      </w:r>
      <w:r>
        <w:rPr>
          <w:rStyle w:val="12"/>
          <w:rFonts w:hint="eastAsia" w:ascii="仿宋_GB2312" w:hAnsi="仿宋_GB2312" w:eastAsia="仿宋_GB2312" w:cs="仿宋_GB2312"/>
          <w:b w:val="0"/>
          <w:bCs/>
          <w:color w:val="000000" w:themeColor="text1"/>
          <w:spacing w:val="-2"/>
          <w:sz w:val="32"/>
          <w:szCs w:val="32"/>
          <w:highlight w:val="none"/>
          <w:lang w:val="en-US" w:eastAsia="zh-CN"/>
          <w14:textFill>
            <w14:solidFill>
              <w14:schemeClr w14:val="tx1"/>
            </w14:solidFill>
          </w14:textFill>
        </w:rPr>
        <w:t>调增支出1666</w:t>
      </w:r>
      <w:r>
        <w:rPr>
          <w:rStyle w:val="12"/>
          <w:rFonts w:hint="eastAsia" w:ascii="仿宋_GB2312" w:hAnsi="仿宋_GB2312" w:eastAsia="仿宋_GB2312" w:cs="仿宋_GB2312"/>
          <w:b w:val="0"/>
          <w:bCs/>
          <w:color w:val="000000" w:themeColor="text1"/>
          <w:spacing w:val="-2"/>
          <w:sz w:val="32"/>
          <w:szCs w:val="32"/>
          <w:highlight w:val="none"/>
          <w14:textFill>
            <w14:solidFill>
              <w14:schemeClr w14:val="tx1"/>
            </w14:solidFill>
          </w14:textFill>
        </w:rPr>
        <w:t>万元。</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主要是</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优抚对象补助、退休人员安家费、一次性困难补助、遗属生活补助、丧葬费、高龄补贴、上年结转等其他个人和家庭的补助增加支出1666万元</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（3）年初预留</w:t>
      </w:r>
      <w:r>
        <w:rPr>
          <w:rStyle w:val="12"/>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支出</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调</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减15013</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万元。主</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要是调减年初</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预算预留</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年度考核</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奖</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16741</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增</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退休人员生活补贴</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1728</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万元。 </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2、调</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增运转类项目（公用经费</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支出</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）99</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主要是义务教育免学杂费补助、幼儿公用经费等调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增99</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val="0"/>
        <w:autoSpaceDN/>
        <w:bidi w:val="0"/>
        <w:adjustRightInd/>
        <w:spacing w:line="580" w:lineRule="exact"/>
        <w:ind w:firstLine="630" w:firstLineChars="196"/>
        <w:jc w:val="both"/>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3、调增本级专项经费</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支出</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19833</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主要是地方政府一般债券转贷资金收入对应增加支出、上年本级结转对应增加支出、新增民生等项目支出增加，具体情况如下：</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Style w:val="12"/>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）调减年</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初预留执收执法部门经费（含保育保教费）</w:t>
      </w:r>
      <w:r>
        <w:rPr>
          <w:rStyle w:val="12"/>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支出</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1765万元。年初保育保教费共安排支出8000万元，实际</w:t>
      </w:r>
      <w:r>
        <w:rPr>
          <w:rStyle w:val="12"/>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支出</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6235万元，调减1765万元</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（详见附表</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N/>
        <w:bidi w:val="0"/>
        <w:spacing w:line="580" w:lineRule="exact"/>
        <w:ind w:firstLine="640" w:firstLineChars="200"/>
        <w:jc w:val="both"/>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w:t>
      </w:r>
      <w:r>
        <w:rPr>
          <w:rStyle w:val="12"/>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地方政府</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一般</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债券支出调增</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27119</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转贷</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新增一般债券资金12923万元</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用于莆田第八中学新校区8423万元，中山中学荔浦校区4500万元</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详见附表</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转贷再融资债券资金14196万元，用于偿还当年度到期一般债券。</w:t>
      </w:r>
    </w:p>
    <w:p>
      <w:pPr>
        <w:keepNext w:val="0"/>
        <w:keepLines w:val="0"/>
        <w:pageBreakBefore w:val="0"/>
        <w:widowControl w:val="0"/>
        <w:numPr>
          <w:ilvl w:val="0"/>
          <w:numId w:val="0"/>
        </w:numPr>
        <w:kinsoku/>
        <w:wordWrap/>
        <w:overflowPunct/>
        <w:topLinePunct w:val="0"/>
        <w:autoSpaceDN/>
        <w:bidi w:val="0"/>
        <w:spacing w:line="580" w:lineRule="exact"/>
        <w:ind w:firstLine="640" w:firstLineChars="200"/>
        <w:jc w:val="both"/>
        <w:rPr>
          <w:rStyle w:val="12"/>
          <w:rFonts w:hint="eastAsia" w:ascii="仿宋_GB2312" w:hAnsi="仿宋_GB2312" w:eastAsia="仿宋_GB2312" w:cs="仿宋_GB2312"/>
          <w:b w:val="0"/>
          <w:bCs/>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（3）收回存量资金安排项目支出758万元。用于</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拥军优属慰问、化解信访维护社会稳定、G228线涵洞改造工程、临时代课教师工资经费等4个项目共计758万元</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详见附表</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4</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）新增民生等项目支出</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增加14514</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由于省市出台一些新的民生项目政策，以及一些临时开支项目，需追加民生等项目支出</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14514万元</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（详见附表</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5</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5</w:t>
      </w:r>
      <w:r>
        <w:rPr>
          <w:rStyle w:val="12"/>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上年</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本级指标结转</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相对应安排的项目支出5371</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万元（详见附表</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6</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6</w:t>
      </w:r>
      <w:r>
        <w:rPr>
          <w:rStyle w:val="12"/>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政府债券</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还本、付</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息</w:t>
      </w:r>
      <w:r>
        <w:rPr>
          <w:rStyle w:val="12"/>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发行费</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调减</w:t>
      </w:r>
      <w:r>
        <w:rPr>
          <w:rStyle w:val="12"/>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14647</w:t>
      </w:r>
      <w:r>
        <w:rPr>
          <w:rStyle w:val="12"/>
          <w:rFonts w:hint="eastAsia" w:ascii="仿宋_GB2312" w:hAnsi="仿宋_GB2312" w:eastAsia="仿宋_GB2312" w:cs="仿宋_GB2312"/>
          <w:b w:val="0"/>
          <w:bCs/>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年初安排一般债券</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本金偿还18466万元，调减14196万元（当年度使用再融资债券偿还到期一般债券资金14196万元）；</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年初安排一般债券利息8000万元，全年预计支付一般债券利息7575万元，调减425万元；年初安排一般债券发行手续费50万元，全年预计</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一般债券发行手续费共需24万元，调减26万元。</w:t>
      </w:r>
    </w:p>
    <w:p>
      <w:pPr>
        <w:keepNext w:val="0"/>
        <w:keepLines w:val="0"/>
        <w:pageBreakBefore w:val="0"/>
        <w:widowControl w:val="0"/>
        <w:numPr>
          <w:ilvl w:val="0"/>
          <w:numId w:val="0"/>
        </w:numPr>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7</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调减压缩年初本级安排</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项目支出</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13288</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主要是调减非三保、非刚性项目支出。</w:t>
      </w:r>
    </w:p>
    <w:p>
      <w:pPr>
        <w:keepNext w:val="0"/>
        <w:keepLines w:val="0"/>
        <w:pageBreakBefore w:val="0"/>
        <w:widowControl w:val="0"/>
        <w:numPr>
          <w:ilvl w:val="0"/>
          <w:numId w:val="0"/>
        </w:numPr>
        <w:kinsoku/>
        <w:wordWrap/>
        <w:overflowPunct/>
        <w:topLinePunct w:val="0"/>
        <w:autoSpaceDN/>
        <w:bidi w:val="0"/>
        <w:spacing w:line="580" w:lineRule="exact"/>
        <w:ind w:firstLine="640" w:firstLineChars="200"/>
        <w:jc w:val="both"/>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（8）安排预留项目经费1771万元。</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pP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调整后区本级一般公共预算支出</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332109</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万元，比年初预算</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331829</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增加280万元</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调整后区本级一般公共预算可用财力364125万元（</w:t>
      </w:r>
      <w:r>
        <w:rPr>
          <w:rStyle w:val="12"/>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其中调入资金调整为66800万元</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调整后区本级一般公共预算支出</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332109</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。调出资金</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32000万元；</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当年度一般公共预算收支结余</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16</w:t>
      </w:r>
      <w:r>
        <w:rPr>
          <w:rStyle w:val="12"/>
          <w:rFonts w:hint="eastAsia" w:ascii="仿宋_GB2312" w:hAnsi="仿宋_GB2312" w:eastAsia="仿宋_GB2312" w:cs="仿宋_GB2312"/>
          <w:b/>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黑体" w:hAnsi="黑体" w:eastAsia="黑体" w:cs="黑体"/>
          <w:color w:val="000000" w:themeColor="text1"/>
          <w:sz w:val="32"/>
          <w:szCs w:val="32"/>
          <w:highlight w:val="none"/>
          <w14:textFill>
            <w14:solidFill>
              <w14:schemeClr w14:val="tx1"/>
            </w14:solidFill>
          </w14:textFill>
        </w:rPr>
      </w:pPr>
      <w:r>
        <w:rPr>
          <w:rStyle w:val="12"/>
          <w:rFonts w:hint="eastAsia" w:ascii="黑体" w:hAnsi="黑体" w:eastAsia="黑体" w:cs="黑体"/>
          <w:bCs/>
          <w:color w:val="000000" w:themeColor="text1"/>
          <w:sz w:val="32"/>
          <w:szCs w:val="32"/>
          <w:highlight w:val="none"/>
          <w14:textFill>
            <w14:solidFill>
              <w14:schemeClr w14:val="tx1"/>
            </w14:solidFill>
          </w14:textFill>
        </w:rPr>
        <w:t>三、对镇（街）补助支出调整</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为进一步扩大区级财政对镇（街）级财政的保障范围，新增财力更多地向基层倾斜，更好地调动镇（街）政府当家理财、增收节支的积极性。按照现行区对镇（街）财政体制，今年</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年初</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区级财政对镇（街）补助预算</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为14233</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本次</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对镇（街）补助</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调增303万元，调整后</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对镇（街）补助支出</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为14536</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调整后</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全区一般公共预算总财力</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378661</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万元，比年初预算3</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78065</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万元，调</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增596</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调整后全区一般公共预算支出</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346645</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万元，比年初预算</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346062</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增加583</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调出资金</w:t>
      </w:r>
      <w:r>
        <w:rPr>
          <w:rStyle w:val="12"/>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32000万元；</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当年度一般公共预算收支结余</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16</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黑体" w:hAnsi="黑体" w:eastAsia="黑体" w:cs="黑体"/>
          <w:bCs/>
          <w:color w:val="000000" w:themeColor="text1"/>
          <w:sz w:val="32"/>
          <w:szCs w:val="32"/>
          <w:highlight w:val="none"/>
          <w14:textFill>
            <w14:solidFill>
              <w14:schemeClr w14:val="tx1"/>
            </w14:solidFill>
          </w14:textFill>
        </w:rPr>
      </w:pPr>
      <w:r>
        <w:rPr>
          <w:rStyle w:val="12"/>
          <w:rFonts w:hint="eastAsia" w:ascii="黑体" w:hAnsi="黑体" w:eastAsia="黑体" w:cs="黑体"/>
          <w:bCs/>
          <w:color w:val="000000" w:themeColor="text1"/>
          <w:sz w:val="32"/>
          <w:szCs w:val="32"/>
          <w:highlight w:val="none"/>
          <w14:textFill>
            <w14:solidFill>
              <w14:schemeClr w14:val="tx1"/>
            </w14:solidFill>
          </w14:textFill>
        </w:rPr>
        <w:t>四、区本级政府性基金收支调整情况</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一是</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因房地产行情低迷，今年土地拍卖</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收入将会减少</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。二是受</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新增专项债券</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转贷收入影响将增加政府性基金收入。诸多因素将影响全</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年收入变化</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根据以收定支原则，需要对年初的政府性基金收支预算进行调整</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具体如下：</w:t>
      </w:r>
    </w:p>
    <w:p>
      <w:pPr>
        <w:keepNext w:val="0"/>
        <w:keepLines w:val="0"/>
        <w:pageBreakBefore w:val="0"/>
        <w:widowControl w:val="0"/>
        <w:numPr>
          <w:ilvl w:val="0"/>
          <w:numId w:val="0"/>
        </w:numPr>
        <w:kinsoku/>
        <w:wordWrap/>
        <w:overflowPunct/>
        <w:topLinePunct w:val="0"/>
        <w:autoSpaceDE w:val="0"/>
        <w:autoSpaceDN/>
        <w:bidi w:val="0"/>
        <w:adjustRightInd/>
        <w:spacing w:line="580" w:lineRule="exact"/>
        <w:ind w:firstLine="643" w:firstLineChars="200"/>
        <w:jc w:val="both"/>
        <w:textAlignment w:val="baseline"/>
        <w:rPr>
          <w:rStyle w:val="12"/>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Style w:val="12"/>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w:t>
      </w:r>
      <w:r>
        <w:rPr>
          <w:rStyle w:val="12"/>
          <w:rFonts w:hint="eastAsia" w:ascii="楷体_GB2312" w:hAnsi="楷体_GB2312" w:eastAsia="楷体_GB2312" w:cs="楷体_GB2312"/>
          <w:b/>
          <w:bCs/>
          <w:color w:val="000000" w:themeColor="text1"/>
          <w:sz w:val="32"/>
          <w:szCs w:val="32"/>
          <w:highlight w:val="none"/>
          <w14:textFill>
            <w14:solidFill>
              <w14:schemeClr w14:val="tx1"/>
            </w14:solidFill>
          </w14:textFill>
        </w:rPr>
        <w:t>政府性基金收入调整（详见附表</w:t>
      </w:r>
      <w:r>
        <w:rPr>
          <w:rStyle w:val="12"/>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8</w:t>
      </w:r>
      <w:r>
        <w:rPr>
          <w:rStyle w:val="12"/>
          <w:rFonts w:hint="eastAsia" w:ascii="楷体_GB2312" w:hAnsi="楷体_GB2312" w:eastAsia="楷体_GB2312" w:cs="楷体_GB2312"/>
          <w:b/>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1、调减土地拍卖</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等收入136698</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根据区本级1－</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10</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月份实际收入情况分析，并对1</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—12月份的收入进行预测，</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今年以来</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房地产行情低迷，今年土地拍卖收入减少</w:t>
      </w:r>
      <w:r>
        <w:rPr>
          <w:rStyle w:val="12"/>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全年政府性基金收入预计完成</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113302</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万元，其中：上级补助收入</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100000</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万元，国有土地使用权出让收入12000万元，污水处理费收入370万元，城市基础设施配套费收入932万元</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比年初预算250000万元，调减</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136698</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2、调增</w:t>
      </w:r>
      <w:r>
        <w:rPr>
          <w:rStyle w:val="12"/>
          <w:rFonts w:hint="eastAsia" w:ascii="仿宋_GB2312" w:hAnsi="仿宋_GB2312" w:eastAsia="仿宋_GB2312" w:cs="仿宋_GB2312"/>
          <w:color w:val="auto"/>
          <w:sz w:val="32"/>
          <w:szCs w:val="32"/>
          <w:highlight w:val="none"/>
          <w:lang w:val="en-US" w:eastAsia="zh-CN"/>
        </w:rPr>
        <w:t>其他地方自行试点项目收益专项债券项目收入</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和收回存量资金50130万元（</w:t>
      </w:r>
      <w:r>
        <w:rPr>
          <w:rStyle w:val="12"/>
          <w:rFonts w:hint="eastAsia" w:ascii="仿宋_GB2312" w:hAnsi="仿宋_GB2312" w:eastAsia="仿宋_GB2312" w:cs="仿宋_GB2312"/>
          <w:color w:val="auto"/>
          <w:sz w:val="32"/>
          <w:szCs w:val="32"/>
          <w:highlight w:val="none"/>
          <w:lang w:val="en-US" w:eastAsia="zh-CN"/>
        </w:rPr>
        <w:t>其他地方自行试点项目收益专项债券项目收入</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50000万元、收回存量政府性基金资金130万元）</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、调增地方政府专项债券收入</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111100</w:t>
      </w:r>
      <w:r>
        <w:rPr>
          <w:rStyle w:val="12"/>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根</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据《福建省财政厅关于下达2023年第一批公开招标地方政府债券转贷资金的通知》（闽财债管〔2023〕12号）文件，下达我区新增专项债券资金84100万元；《福建省财政厅关于下达2023年第四批公开招标地方政府债券转贷资金的通知》（闽财债管〔2023〕22号）文件，下达我区新增专项债券资金17000万元，共计101100万元。</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福建省财政厅关于下达2023年第七批公开招标地方政府债券转贷资金的通知》（闽财债券〔2023〕16号），下达我区再融资专项债券资金10000万元。</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以上合计调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增收入24532</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调整后</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当年度</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政府性基金</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收入274532</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万元，比年初预算</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政府性基金收入250000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调增24532</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keepNext w:val="0"/>
        <w:keepLines w:val="0"/>
        <w:pageBreakBefore w:val="0"/>
        <w:widowControl w:val="0"/>
        <w:numPr>
          <w:ilvl w:val="0"/>
          <w:numId w:val="0"/>
        </w:numPr>
        <w:shd w:val="clear" w:color="auto" w:fill="FFFFFF"/>
        <w:kinsoku/>
        <w:wordWrap/>
        <w:overflowPunct/>
        <w:topLinePunct w:val="0"/>
        <w:autoSpaceDE w:val="0"/>
        <w:autoSpaceDN/>
        <w:bidi w:val="0"/>
        <w:adjustRightInd/>
        <w:spacing w:line="580" w:lineRule="exact"/>
        <w:ind w:firstLine="643" w:firstLineChars="200"/>
        <w:jc w:val="both"/>
        <w:rPr>
          <w:rStyle w:val="12"/>
          <w:rFonts w:hint="eastAsia" w:ascii="楷体_GB2312" w:hAnsi="楷体_GB2312" w:eastAsia="楷体_GB2312" w:cs="楷体_GB2312"/>
          <w:b/>
          <w:bCs/>
          <w:color w:val="000000" w:themeColor="text1"/>
          <w:sz w:val="32"/>
          <w:szCs w:val="32"/>
          <w:highlight w:val="none"/>
          <w14:textFill>
            <w14:solidFill>
              <w14:schemeClr w14:val="tx1"/>
            </w14:solidFill>
          </w14:textFill>
        </w:rPr>
      </w:pPr>
      <w:r>
        <w:rPr>
          <w:rStyle w:val="12"/>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w:t>
      </w:r>
      <w:r>
        <w:rPr>
          <w:rStyle w:val="12"/>
          <w:rFonts w:hint="eastAsia" w:ascii="楷体_GB2312" w:hAnsi="楷体_GB2312" w:eastAsia="楷体_GB2312" w:cs="楷体_GB2312"/>
          <w:b/>
          <w:bCs/>
          <w:color w:val="000000" w:themeColor="text1"/>
          <w:sz w:val="32"/>
          <w:szCs w:val="32"/>
          <w:highlight w:val="none"/>
          <w14:textFill>
            <w14:solidFill>
              <w14:schemeClr w14:val="tx1"/>
            </w14:solidFill>
          </w14:textFill>
        </w:rPr>
        <w:t>政府性基金支出调整（详见附表</w:t>
      </w:r>
      <w:r>
        <w:rPr>
          <w:rStyle w:val="12"/>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10</w:t>
      </w:r>
      <w:r>
        <w:rPr>
          <w:rStyle w:val="12"/>
          <w:rFonts w:hint="eastAsia" w:ascii="楷体_GB2312" w:hAnsi="楷体_GB2312" w:eastAsia="楷体_GB2312" w:cs="楷体_GB2312"/>
          <w:b/>
          <w:bCs/>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shd w:val="clear" w:color="auto" w:fill="FFFFFF"/>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减年初</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政府性基金</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安排项目</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支出</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10957</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color="auto" w:fill="FFFFFF"/>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减年初</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政府性基金</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预留不可预见等项目经费10133</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keepNext w:val="0"/>
        <w:keepLines w:val="0"/>
        <w:pageBreakBefore w:val="0"/>
        <w:widowControl w:val="0"/>
        <w:kinsoku/>
        <w:wordWrap/>
        <w:overflowPunct/>
        <w:topLinePunct w:val="0"/>
        <w:autoSpaceDN/>
        <w:bidi w:val="0"/>
        <w:spacing w:after="0" w:line="580" w:lineRule="exact"/>
        <w:ind w:left="0" w:leftChars="0" w:firstLine="640" w:firstLineChars="200"/>
        <w:jc w:val="both"/>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减年初</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政府性基金</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安排各类还本付息资金25840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6"/>
        <w:keepNext w:val="0"/>
        <w:keepLines w:val="0"/>
        <w:pageBreakBefore w:val="0"/>
        <w:widowControl w:val="0"/>
        <w:kinsoku/>
        <w:wordWrap/>
        <w:overflowPunct/>
        <w:topLinePunct w:val="0"/>
        <w:autoSpaceDN/>
        <w:bidi w:val="0"/>
        <w:spacing w:after="0" w:line="580" w:lineRule="exact"/>
        <w:ind w:left="0" w:leftChars="0" w:firstLine="640" w:firstLineChars="200"/>
        <w:jc w:val="both"/>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由于地方政府</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专项</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债券转贷资金收入</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111100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万元，相应调增政府性基金支出</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111100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按规定用于荔城区鞋材加工集中区产业园建设工程13000万元，莆田市产城融合示范区（紫霄片区）50000万元，秀永高速改扩建新增莆田站互通及连接线工程24100万元，玉湖路网及停车场配套设施工程11000万元，荔城区学前教育提升工程（二期）3000万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再融资专项债券转贷资金10000万元，用于偿还到期专项债券本金</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6"/>
        <w:keepNext w:val="0"/>
        <w:keepLines w:val="0"/>
        <w:pageBreakBefore w:val="0"/>
        <w:widowControl w:val="0"/>
        <w:kinsoku/>
        <w:wordWrap/>
        <w:overflowPunct/>
        <w:topLinePunct w:val="0"/>
        <w:autoSpaceDN/>
        <w:bidi w:val="0"/>
        <w:spacing w:after="0" w:line="580" w:lineRule="exact"/>
        <w:ind w:left="0" w:leftChars="0" w:firstLine="640" w:firstLineChars="200"/>
        <w:jc w:val="both"/>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5.调增政府性基金支出90820万元，主要是本级专项债项目结转支出90820万元。</w:t>
      </w:r>
    </w:p>
    <w:p>
      <w:pPr>
        <w:keepNext w:val="0"/>
        <w:keepLines w:val="0"/>
        <w:pageBreakBefore w:val="0"/>
        <w:widowControl w:val="0"/>
        <w:numPr>
          <w:ilvl w:val="0"/>
          <w:numId w:val="0"/>
        </w:numPr>
        <w:shd w:val="clear" w:color="auto" w:fill="FFFFFF"/>
        <w:kinsoku/>
        <w:wordWrap/>
        <w:overflowPunct/>
        <w:topLinePunct w:val="0"/>
        <w:autoSpaceDE w:val="0"/>
        <w:autoSpaceDN/>
        <w:bidi w:val="0"/>
        <w:adjustRightInd/>
        <w:spacing w:line="580" w:lineRule="exact"/>
        <w:ind w:firstLine="640" w:firstLineChars="200"/>
        <w:jc w:val="both"/>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以上合计调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增支出154990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调整后政府性基金支出</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342660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万元，比年初预算</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187670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万元调</w:t>
      </w: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增154990</w:t>
      </w:r>
      <w:r>
        <w:rPr>
          <w:rStyle w:val="12"/>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shd w:val="clear" w:color="auto" w:fill="FFFFFF"/>
        <w:kinsoku/>
        <w:wordWrap/>
        <w:overflowPunct/>
        <w:topLinePunct w:val="0"/>
        <w:autoSpaceDE w:val="0"/>
        <w:autoSpaceDN/>
        <w:bidi w:val="0"/>
        <w:adjustRightInd/>
        <w:spacing w:line="580" w:lineRule="exact"/>
        <w:ind w:firstLine="643" w:firstLineChars="200"/>
        <w:jc w:val="both"/>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调整后</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当年度</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政府性基金</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总收入274532</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调整后政府性基金支出</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342660</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w:t>
      </w:r>
      <w:r>
        <w:rPr>
          <w:rStyle w:val="12"/>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Style w:val="12"/>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上年本级政府性基金实际滚存结余102471万元，</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调出资金66300万元（年初调出资金94330万元），调入资金32000万元，</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收支对抵年终结余</w:t>
      </w:r>
      <w:r>
        <w:rPr>
          <w:rStyle w:val="12"/>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43</w:t>
      </w:r>
      <w:r>
        <w:rPr>
          <w:rStyle w:val="12"/>
          <w:rFonts w:hint="eastAsia" w:ascii="仿宋_GB2312" w:hAnsi="仿宋_GB2312" w:eastAsia="仿宋_GB2312" w:cs="仿宋_GB2312"/>
          <w:b/>
          <w:bCs/>
          <w:color w:val="000000" w:themeColor="text1"/>
          <w:sz w:val="32"/>
          <w:szCs w:val="32"/>
          <w:highlight w:val="none"/>
          <w14:textFill>
            <w14:solidFill>
              <w14:schemeClr w14:val="tx1"/>
            </w14:solidFill>
          </w14:textFill>
        </w:rPr>
        <w:t>万元。</w:t>
      </w:r>
    </w:p>
    <w:p>
      <w:pPr>
        <w:keepNext w:val="0"/>
        <w:keepLines w:val="0"/>
        <w:pageBreakBefore w:val="0"/>
        <w:widowControl w:val="0"/>
        <w:numPr>
          <w:ilvl w:val="0"/>
          <w:numId w:val="1"/>
        </w:numPr>
        <w:kinsoku/>
        <w:wordWrap/>
        <w:overflowPunct/>
        <w:topLinePunct w:val="0"/>
        <w:autoSpaceDE w:val="0"/>
        <w:autoSpaceDN/>
        <w:bidi w:val="0"/>
        <w:adjustRightInd/>
        <w:spacing w:line="580" w:lineRule="exact"/>
        <w:ind w:firstLine="640" w:firstLineChars="200"/>
        <w:jc w:val="both"/>
        <w:rPr>
          <w:rStyle w:val="12"/>
          <w:rFonts w:hint="eastAsia" w:ascii="黑体" w:hAnsi="黑体" w:eastAsia="黑体" w:cs="黑体"/>
          <w:color w:val="000000" w:themeColor="text1"/>
          <w:sz w:val="32"/>
          <w:szCs w:val="32"/>
          <w:highlight w:val="none"/>
          <w14:textFill>
            <w14:solidFill>
              <w14:schemeClr w14:val="tx1"/>
            </w14:solidFill>
          </w14:textFill>
        </w:rPr>
      </w:pPr>
      <w:r>
        <w:rPr>
          <w:rStyle w:val="12"/>
          <w:rFonts w:hint="eastAsia" w:ascii="黑体" w:hAnsi="黑体" w:eastAsia="黑体" w:cs="黑体"/>
          <w:color w:val="000000" w:themeColor="text1"/>
          <w:sz w:val="32"/>
          <w:szCs w:val="32"/>
          <w:highlight w:val="none"/>
          <w14:textFill>
            <w14:solidFill>
              <w14:schemeClr w14:val="tx1"/>
            </w14:solidFill>
          </w14:textFill>
        </w:rPr>
        <w:t>区本级国有资本经营收支调整</w:t>
      </w:r>
      <w:r>
        <w:rPr>
          <w:rStyle w:val="12"/>
          <w:rFonts w:hint="eastAsia" w:ascii="黑体" w:hAnsi="黑体" w:eastAsia="黑体" w:cs="黑体"/>
          <w:color w:val="000000" w:themeColor="text1"/>
          <w:sz w:val="32"/>
          <w:szCs w:val="32"/>
          <w:highlight w:val="none"/>
          <w:lang w:val="en-US" w:eastAsia="zh-CN"/>
          <w14:textFill>
            <w14:solidFill>
              <w14:schemeClr w14:val="tx1"/>
            </w14:solidFill>
          </w14:textFill>
        </w:rPr>
        <w:t>情况</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baseline"/>
        <w:rPr>
          <w:rStyle w:val="13"/>
          <w:rFonts w:hint="eastAsia" w:ascii="仿宋_GB2312" w:hAnsi="仿宋_GB2312" w:eastAsia="仿宋_GB2312" w:cs="仿宋_GB2312"/>
          <w:b w:val="0"/>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3"/>
          <w:rFonts w:hint="eastAsia" w:ascii="仿宋_GB2312" w:hAnsi="仿宋_GB2312" w:eastAsia="仿宋_GB2312" w:cs="仿宋_GB2312"/>
          <w:b w:val="0"/>
          <w:i w:val="0"/>
          <w:caps w:val="0"/>
          <w:color w:val="000000" w:themeColor="text1"/>
          <w:spacing w:val="0"/>
          <w:w w:val="100"/>
          <w:kern w:val="2"/>
          <w:sz w:val="32"/>
          <w:szCs w:val="32"/>
          <w:highlight w:val="none"/>
          <w:lang w:val="en-US" w:eastAsia="zh-CN" w:bidi="ar-SA"/>
          <w14:textFill>
            <w14:solidFill>
              <w14:schemeClr w14:val="tx1"/>
            </w14:solidFill>
          </w14:textFill>
        </w:rPr>
        <w:t>2023年初将区国有企业（莆田市荔城区商业集团有限公司、莆田市荔商食品贸易有限公司、莆田市天得拍卖有限公司、莆田妈祖工艺城股份有限公司、莆田市荔城区荔鑫园林绿化有限公司等企业）资本经营收支纳入预算。全区国有资本经营收入预算30万元（主要是预计企业上缴利润30万元）。国有资本经营支出预算30万元（其中：用于荔城区商业集团有限公司国有企业资本金注入26万元，解决历史遗留问题及改革成本支出4万元）。年末滚存结余519万元。</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baseline"/>
        <w:rPr>
          <w:rStyle w:val="13"/>
          <w:rFonts w:hint="eastAsia" w:ascii="仿宋_GB2312" w:hAnsi="仿宋_GB2312" w:eastAsia="仿宋_GB2312" w:cs="仿宋_GB2312"/>
          <w:b w:val="0"/>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3"/>
          <w:rFonts w:hint="eastAsia" w:ascii="仿宋_GB2312" w:hAnsi="仿宋_GB2312" w:eastAsia="仿宋_GB2312" w:cs="仿宋_GB2312"/>
          <w:b w:val="0"/>
          <w:i w:val="0"/>
          <w:caps w:val="0"/>
          <w:color w:val="000000" w:themeColor="text1"/>
          <w:spacing w:val="0"/>
          <w:w w:val="100"/>
          <w:kern w:val="2"/>
          <w:sz w:val="32"/>
          <w:szCs w:val="32"/>
          <w:highlight w:val="none"/>
          <w:lang w:val="en-US" w:eastAsia="zh-CN" w:bidi="ar-SA"/>
          <w14:textFill>
            <w14:solidFill>
              <w14:schemeClr w14:val="tx1"/>
            </w14:solidFill>
          </w14:textFill>
        </w:rPr>
        <w:t>受上年实际支出及上级补助数变动影响，上年滚存结余调整为560万元。调整后国有资本经营收入预算30万元，国有资本经营支出预算30万元，调出资金500万元用于补充一般公共预算资金缺口，年末滚存结余60万元。</w:t>
      </w:r>
    </w:p>
    <w:p>
      <w:pPr>
        <w:keepNext w:val="0"/>
        <w:keepLines w:val="0"/>
        <w:pageBreakBefore w:val="0"/>
        <w:widowControl w:val="0"/>
        <w:kinsoku/>
        <w:wordWrap/>
        <w:overflowPunct/>
        <w:topLinePunct w:val="0"/>
        <w:autoSpaceDE w:val="0"/>
        <w:autoSpaceDN/>
        <w:bidi w:val="0"/>
        <w:adjustRightInd/>
        <w:spacing w:line="580" w:lineRule="exact"/>
        <w:ind w:firstLine="640" w:firstLineChars="200"/>
        <w:jc w:val="both"/>
        <w:rPr>
          <w:rStyle w:val="12"/>
          <w:rFonts w:hint="eastAsia" w:ascii="黑体" w:hAnsi="黑体" w:eastAsia="黑体" w:cs="黑体"/>
          <w:color w:val="000000" w:themeColor="text1"/>
          <w:sz w:val="32"/>
          <w:szCs w:val="32"/>
          <w:highlight w:val="none"/>
          <w14:textFill>
            <w14:solidFill>
              <w14:schemeClr w14:val="tx1"/>
            </w14:solidFill>
          </w14:textFill>
        </w:rPr>
      </w:pPr>
      <w:r>
        <w:rPr>
          <w:rStyle w:val="12"/>
          <w:rFonts w:hint="eastAsia" w:ascii="黑体" w:hAnsi="黑体" w:eastAsia="黑体" w:cs="黑体"/>
          <w:color w:val="000000" w:themeColor="text1"/>
          <w:sz w:val="32"/>
          <w:szCs w:val="32"/>
          <w:highlight w:val="none"/>
          <w14:textFill>
            <w14:solidFill>
              <w14:schemeClr w14:val="tx1"/>
            </w14:solidFill>
          </w14:textFill>
        </w:rPr>
        <w:t>六、区本级社会保险基金收支不作调整</w:t>
      </w:r>
    </w:p>
    <w:p>
      <w:pPr>
        <w:pStyle w:val="3"/>
        <w:keepNext w:val="0"/>
        <w:keepLines w:val="0"/>
        <w:pageBreakBefore w:val="0"/>
        <w:widowControl w:val="0"/>
        <w:kinsoku/>
        <w:wordWrap/>
        <w:overflowPunct/>
        <w:topLinePunct w:val="0"/>
        <w:autoSpaceDN/>
        <w:bidi w:val="0"/>
        <w:spacing w:line="580" w:lineRule="exact"/>
        <w:ind w:firstLine="640" w:firstLineChars="200"/>
        <w:jc w:val="both"/>
        <w:rPr>
          <w:rStyle w:val="12"/>
          <w:rFonts w:hint="eastAsia" w:ascii="黑体" w:hAnsi="黑体" w:eastAsia="黑体" w:cs="黑体"/>
          <w:color w:val="000000" w:themeColor="text1"/>
          <w:sz w:val="32"/>
          <w:szCs w:val="32"/>
          <w:highlight w:val="none"/>
          <w:lang w:val="en-US" w:eastAsia="zh-CN"/>
          <w14:textFill>
            <w14:solidFill>
              <w14:schemeClr w14:val="tx1"/>
            </w14:solidFill>
          </w14:textFill>
        </w:rPr>
      </w:pPr>
      <w:r>
        <w:rPr>
          <w:rStyle w:val="12"/>
          <w:rFonts w:hint="eastAsia" w:ascii="黑体" w:hAnsi="黑体" w:eastAsia="黑体" w:cs="黑体"/>
          <w:color w:val="000000" w:themeColor="text1"/>
          <w:sz w:val="32"/>
          <w:szCs w:val="32"/>
          <w:highlight w:val="none"/>
          <w:lang w:val="en-US" w:eastAsia="zh-CN"/>
          <w14:textFill>
            <w14:solidFill>
              <w14:schemeClr w14:val="tx1"/>
            </w14:solidFill>
          </w14:textFill>
        </w:rPr>
        <w:t>七、地方政府债务管理情况</w:t>
      </w:r>
    </w:p>
    <w:p>
      <w:pPr>
        <w:pStyle w:val="3"/>
        <w:keepNext w:val="0"/>
        <w:keepLines w:val="0"/>
        <w:pageBreakBefore w:val="0"/>
        <w:widowControl w:val="0"/>
        <w:kinsoku/>
        <w:wordWrap/>
        <w:overflowPunct/>
        <w:topLinePunct w:val="0"/>
        <w:autoSpaceDN/>
        <w:bidi w:val="0"/>
        <w:spacing w:line="580" w:lineRule="exact"/>
        <w:ind w:firstLine="640"/>
        <w:jc w:val="both"/>
        <w:rPr>
          <w:rStyle w:val="13"/>
          <w:rFonts w:hint="eastAsia" w:ascii="楷体_GB2312" w:hAnsi="楷体_GB2312" w:eastAsia="楷体_GB2312" w:cs="楷体_GB2312"/>
          <w:b/>
          <w:bCs/>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3"/>
          <w:rFonts w:hint="eastAsia" w:ascii="楷体_GB2312" w:hAnsi="楷体_GB2312" w:eastAsia="楷体_GB2312" w:cs="楷体_GB2312"/>
          <w:b/>
          <w:bCs/>
          <w:i w:val="0"/>
          <w:caps w:val="0"/>
          <w:color w:val="000000" w:themeColor="text1"/>
          <w:spacing w:val="0"/>
          <w:w w:val="100"/>
          <w:kern w:val="2"/>
          <w:sz w:val="32"/>
          <w:szCs w:val="32"/>
          <w:highlight w:val="none"/>
          <w:lang w:val="en-US" w:eastAsia="zh-CN" w:bidi="ar-SA"/>
          <w14:textFill>
            <w14:solidFill>
              <w14:schemeClr w14:val="tx1"/>
            </w14:solidFill>
          </w14:textFill>
        </w:rPr>
        <w:t>（一）地方政府债务余额限额情况</w:t>
      </w:r>
    </w:p>
    <w:p>
      <w:pPr>
        <w:pStyle w:val="3"/>
        <w:keepNext w:val="0"/>
        <w:keepLines w:val="0"/>
        <w:pageBreakBefore w:val="0"/>
        <w:widowControl w:val="0"/>
        <w:kinsoku/>
        <w:wordWrap/>
        <w:overflowPunct/>
        <w:topLinePunct w:val="0"/>
        <w:autoSpaceDN/>
        <w:bidi w:val="0"/>
        <w:spacing w:line="580" w:lineRule="exact"/>
        <w:ind w:firstLine="640"/>
        <w:jc w:val="both"/>
        <w:rPr>
          <w:rStyle w:val="13"/>
          <w:rFonts w:hint="eastAsia" w:ascii="仿宋_GB2312" w:hAnsi="仿宋_GB2312" w:eastAsia="仿宋_GB2312" w:cs="仿宋_GB2312"/>
          <w:b w:val="0"/>
          <w:bCs w:val="0"/>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3"/>
          <w:rFonts w:hint="eastAsia" w:ascii="仿宋_GB2312" w:hAnsi="仿宋_GB2312" w:eastAsia="仿宋_GB2312" w:cs="仿宋_GB2312"/>
          <w:b w:val="0"/>
          <w:bCs w:val="0"/>
          <w:i w:val="0"/>
          <w:caps w:val="0"/>
          <w:color w:val="000000" w:themeColor="text1"/>
          <w:spacing w:val="0"/>
          <w:w w:val="100"/>
          <w:kern w:val="2"/>
          <w:sz w:val="32"/>
          <w:szCs w:val="32"/>
          <w:highlight w:val="none"/>
          <w:lang w:val="en-US" w:eastAsia="zh-CN" w:bidi="ar-SA"/>
          <w14:textFill>
            <w14:solidFill>
              <w14:schemeClr w14:val="tx1"/>
            </w14:solidFill>
          </w14:textFill>
        </w:rPr>
        <w:t>2023年初我区政府债务余额1271695万元，其中：一般债务215163万元；专项债务1056532万元。2023年收到省厅下达新增债券114023万元（一般债券12923 万元，专项债券101100万元）。2023年债务还本28466万元，其中：通过再融资债券置换到期债券24196万元（一般债券14196万元、专项债券10000万元），自有财力还本4270万元。截至2023年10月，我区政府债务余额1381448万元，其中：一般债务223816万元；专项债务1157632万元。2023年债务限额1425931万元，其中：一般债务限额268299万元，专项债务限额1157632万元，债务规模控制在省政府核定的总债务限额之内。</w:t>
      </w:r>
    </w:p>
    <w:p>
      <w:pPr>
        <w:pStyle w:val="3"/>
        <w:keepNext w:val="0"/>
        <w:keepLines w:val="0"/>
        <w:pageBreakBefore w:val="0"/>
        <w:widowControl w:val="0"/>
        <w:kinsoku/>
        <w:wordWrap/>
        <w:overflowPunct/>
        <w:topLinePunct w:val="0"/>
        <w:autoSpaceDN/>
        <w:bidi w:val="0"/>
        <w:spacing w:line="580" w:lineRule="exact"/>
        <w:jc w:val="both"/>
        <w:rPr>
          <w:rStyle w:val="12"/>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Style w:val="12"/>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Style w:val="13"/>
          <w:rFonts w:hint="eastAsia" w:ascii="仿宋_GB2312" w:hAnsi="仿宋_GB2312" w:eastAsia="仿宋_GB2312" w:cs="仿宋_GB2312"/>
          <w:b w:val="0"/>
          <w:i w:val="0"/>
          <w:caps w:val="0"/>
          <w:color w:val="000000" w:themeColor="text1"/>
          <w:spacing w:val="0"/>
          <w:w w:val="100"/>
          <w:kern w:val="2"/>
          <w:sz w:val="32"/>
          <w:szCs w:val="32"/>
          <w:highlight w:val="none"/>
          <w:lang w:val="en-US" w:eastAsia="zh-CN" w:bidi="ar-SA"/>
          <w14:textFill>
            <w14:solidFill>
              <w14:schemeClr w14:val="tx1"/>
            </w14:solidFill>
          </w14:textFill>
        </w:rPr>
        <w:t xml:space="preserve"> </w:t>
      </w:r>
      <w:r>
        <w:rPr>
          <w:rStyle w:val="13"/>
          <w:rFonts w:hint="eastAsia" w:ascii="楷体_GB2312" w:hAnsi="楷体_GB2312" w:eastAsia="楷体_GB2312" w:cs="楷体_GB2312"/>
          <w:b w:val="0"/>
          <w:i w:val="0"/>
          <w:caps w:val="0"/>
          <w:color w:val="000000" w:themeColor="text1"/>
          <w:spacing w:val="0"/>
          <w:w w:val="100"/>
          <w:kern w:val="2"/>
          <w:sz w:val="32"/>
          <w:szCs w:val="32"/>
          <w:highlight w:val="none"/>
          <w:lang w:val="en-US" w:eastAsia="zh-CN" w:bidi="ar-SA"/>
          <w14:textFill>
            <w14:solidFill>
              <w14:schemeClr w14:val="tx1"/>
            </w14:solidFill>
          </w14:textFill>
        </w:rPr>
        <w:t xml:space="preserve">  </w:t>
      </w:r>
      <w:r>
        <w:rPr>
          <w:rStyle w:val="13"/>
          <w:rFonts w:hint="eastAsia" w:ascii="楷体_GB2312" w:hAnsi="楷体_GB2312" w:eastAsia="楷体_GB2312" w:cs="楷体_GB2312"/>
          <w:b/>
          <w:bCs/>
          <w:i w:val="0"/>
          <w:caps w:val="0"/>
          <w:color w:val="000000" w:themeColor="text1"/>
          <w:spacing w:val="0"/>
          <w:w w:val="100"/>
          <w:kern w:val="2"/>
          <w:sz w:val="32"/>
          <w:szCs w:val="32"/>
          <w:highlight w:val="none"/>
          <w:lang w:val="en-US" w:eastAsia="zh-CN" w:bidi="ar-SA"/>
          <w14:textFill>
            <w14:solidFill>
              <w14:schemeClr w14:val="tx1"/>
            </w14:solidFill>
          </w14:textFill>
        </w:rPr>
        <w:t>（二）调整部分政府专项债券用途情况</w:t>
      </w:r>
    </w:p>
    <w:p>
      <w:pPr>
        <w:pStyle w:val="3"/>
        <w:keepNext w:val="0"/>
        <w:keepLines w:val="0"/>
        <w:pageBreakBefore w:val="0"/>
        <w:widowControl w:val="0"/>
        <w:kinsoku/>
        <w:wordWrap/>
        <w:overflowPunct/>
        <w:topLinePunct w:val="0"/>
        <w:autoSpaceDN/>
        <w:bidi w:val="0"/>
        <w:spacing w:line="580" w:lineRule="exact"/>
        <w:ind w:firstLine="640" w:firstLineChars="200"/>
        <w:jc w:val="both"/>
        <w:rPr>
          <w:rStyle w:val="13"/>
          <w:rFonts w:hint="eastAsia" w:ascii="仿宋_GB2312" w:hAnsi="仿宋_GB2312" w:eastAsia="仿宋_GB2312" w:cs="仿宋_GB2312"/>
          <w:b w:val="0"/>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3"/>
          <w:rFonts w:hint="eastAsia" w:ascii="仿宋_GB2312" w:hAnsi="仿宋_GB2312" w:eastAsia="仿宋_GB2312" w:cs="仿宋_GB2312"/>
          <w:b w:val="0"/>
          <w:i w:val="0"/>
          <w:caps w:val="0"/>
          <w:color w:val="000000" w:themeColor="text1"/>
          <w:spacing w:val="0"/>
          <w:w w:val="100"/>
          <w:kern w:val="2"/>
          <w:sz w:val="32"/>
          <w:szCs w:val="32"/>
          <w:highlight w:val="none"/>
          <w:lang w:val="en-US" w:eastAsia="zh-CN" w:bidi="ar-SA"/>
          <w14:textFill>
            <w14:solidFill>
              <w14:schemeClr w14:val="tx1"/>
            </w14:solidFill>
          </w14:textFill>
        </w:rPr>
        <w:t>根据《福建省财政厅关于同意调整政府专项债券用途的批复》（闽财债管便函〔2023〕25号）文件精神，省政府同意我区调整2021及2022年政府专项债券资金用途。经过梳理后报经区政府同意，将部分2022年及以前年度专项债券资金用途进行调整。其中，荔城区民生医疗设施提升工程一期项目11000万元调整至荔城区新度镇下横山棚改项目5000万元和莆田市黄石工业园区先进制造产业园及配套设施建设工程6000万元；荔城区主城区社会停车场建设项目（一期）4000万元调整至木兰溪流域（玉湖片区）综合水利及配套基础设施项目2000万元和莆田市黄石工业园区先进制造产业园及配套设施建设工程2000万元。</w:t>
      </w: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其他需要</w:t>
      </w:r>
      <w:r>
        <w:rPr>
          <w:rFonts w:hint="eastAsia" w:ascii="黑体" w:hAnsi="黑体" w:eastAsia="黑体" w:cs="黑体"/>
          <w:color w:val="000000" w:themeColor="text1"/>
          <w:sz w:val="32"/>
          <w:szCs w:val="32"/>
          <w14:textFill>
            <w14:solidFill>
              <w14:schemeClr w14:val="tx1"/>
            </w14:solidFill>
          </w14:textFill>
        </w:rPr>
        <w:t>说明</w:t>
      </w:r>
      <w:r>
        <w:rPr>
          <w:rFonts w:hint="eastAsia" w:ascii="黑体" w:hAnsi="黑体" w:eastAsia="黑体" w:cs="黑体"/>
          <w:color w:val="000000" w:themeColor="text1"/>
          <w:sz w:val="32"/>
          <w:szCs w:val="32"/>
          <w:lang w:val="en-US" w:eastAsia="zh-CN"/>
          <w14:textFill>
            <w14:solidFill>
              <w14:schemeClr w14:val="tx1"/>
            </w14:solidFill>
          </w14:textFill>
        </w:rPr>
        <w:t>事项</w:t>
      </w: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both"/>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从预算调整整体情况上看，今年财政收支矛盾依旧突出，为确保财政收支平衡及各项目顺利开展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结合全区财力情况，按照“轻重缓急，有保有压，统筹安排，提高效益”的原则，清理收回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非刚性、一般性项目资金13288万元，用于统筹全区各类民生事业发展所需资金，保障各类还本付息资金，切实兜牢“三保”底线。本次清理收回的资金主要是全区各单位截至10月底仍未完成支出的非三保项目，例如：部分单位各类工作经费、粮食风险基金、荔城视频监控建设综合项目、高层建筑灭火救援装备经费等各类项目建设经费。</w:t>
      </w: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N/>
        <w:bidi w:val="0"/>
        <w:adjustRightInd w:val="0"/>
        <w:snapToGrid w:val="0"/>
        <w:spacing w:line="580" w:lineRule="exact"/>
        <w:ind w:firstLine="640" w:firstLineChars="200"/>
        <w:jc w:val="both"/>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附表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1</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一般公共预算收入表（2023年1-10月）</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一般公共财政预算收入调整表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3</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一般公共财政预算支出调整表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4</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一般公共预算资金部分专项安排情况表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5</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一般公共预算新增民生等项目安排支出情况表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6</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一般公共预算指标结转明细表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7</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一般公共预算上级专项（指标）清理收回情况表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8</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政府性基金预算收入调整表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政府性基金预算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支出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调整表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10</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政府性基金项目支出调整表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11</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政府性基金指标（专项债券项目）结转明细表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国有资本经营预算收支调整表</w:t>
      </w:r>
    </w:p>
    <w:p>
      <w:pPr>
        <w:keepNext w:val="0"/>
        <w:keepLines w:val="0"/>
        <w:pageBreakBefore w:val="0"/>
        <w:widowControl w:val="0"/>
        <w:kinsoku/>
        <w:wordWrap/>
        <w:overflowPunct/>
        <w:topLinePunct w:val="0"/>
        <w:autoSpaceDE/>
        <w:autoSpaceDN/>
        <w:bidi w:val="0"/>
        <w:adjustRightInd w:val="0"/>
        <w:snapToGrid w:val="0"/>
        <w:spacing w:line="580" w:lineRule="exact"/>
        <w:ind w:firstLine="1600" w:firstLineChars="5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1906" w:h="16838"/>
          <w:pgMar w:top="1928" w:right="1531" w:bottom="1928" w:left="1531" w:header="851" w:footer="992" w:gutter="0"/>
          <w:pgNumType w:fmt="numberInDash"/>
          <w:cols w:space="720" w:num="1"/>
          <w:docGrid w:type="lines" w:linePitch="312" w:charSpace="0"/>
        </w:sectPr>
      </w:pPr>
      <w:r>
        <w:rPr>
          <w:rFonts w:hint="eastAsia" w:ascii="仿宋_GB2312" w:hAnsi="仿宋_GB2312" w:eastAsia="仿宋_GB2312" w:cs="仿宋_GB2312"/>
          <w:bCs/>
          <w:color w:val="000000" w:themeColor="text1"/>
          <w:sz w:val="32"/>
          <w:szCs w:val="32"/>
          <w:lang w:eastAsia="zh-CN"/>
          <w14:textFill>
            <w14:solidFill>
              <w14:schemeClr w14:val="tx1"/>
            </w14:solidFill>
          </w14:textFill>
        </w:rPr>
        <w:t>13</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社会保险基金预算收支调整表</w:t>
      </w:r>
    </w:p>
    <w:p>
      <w:pPr>
        <w:keepNext w:val="0"/>
        <w:keepLines w:val="0"/>
        <w:widowControl w:val="0"/>
        <w:suppressLineNumbers w:val="0"/>
        <w:spacing w:before="0" w:beforeAutospacing="0" w:after="0" w:afterAutospacing="0" w:line="50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附表1</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宋体" w:eastAsia="方正小标宋简体" w:cs="宋体"/>
          <w:color w:val="000000"/>
          <w:kern w:val="0"/>
          <w:sz w:val="40"/>
          <w:szCs w:val="40"/>
          <w:lang w:val="en-US"/>
        </w:rPr>
      </w:pPr>
      <w:r>
        <w:rPr>
          <w:rFonts w:hint="eastAsia" w:ascii="方正小标宋简体" w:hAnsi="宋体" w:eastAsia="方正小标宋简体" w:cs="宋体"/>
          <w:color w:val="000000"/>
          <w:kern w:val="0"/>
          <w:sz w:val="40"/>
          <w:szCs w:val="40"/>
          <w:lang w:val="en-US" w:eastAsia="zh-CN" w:bidi="ar"/>
        </w:rPr>
        <w:t>一般公共预算收入表（2023年1-10月）</w:t>
      </w:r>
    </w:p>
    <w:p>
      <w:pPr>
        <w:keepNext w:val="0"/>
        <w:keepLines w:val="0"/>
        <w:widowControl w:val="0"/>
        <w:suppressLineNumbers w:val="0"/>
        <w:spacing w:before="0" w:beforeAutospacing="0" w:after="0" w:afterAutospacing="0" w:line="500" w:lineRule="exact"/>
        <w:ind w:left="0" w:right="0"/>
        <w:jc w:val="right"/>
        <w:rPr>
          <w:rFonts w:hint="eastAsia" w:ascii="黑体" w:hAnsi="宋体" w:eastAsia="黑体" w:cs="黑体"/>
          <w:sz w:val="32"/>
          <w:szCs w:val="32"/>
          <w:lang w:val="en-US"/>
        </w:rPr>
      </w:pPr>
      <w:r>
        <w:rPr>
          <w:rFonts w:hint="eastAsia" w:ascii="宋体" w:hAnsi="宋体" w:eastAsia="宋体" w:cs="宋体"/>
          <w:color w:val="000000"/>
          <w:kern w:val="0"/>
          <w:sz w:val="24"/>
          <w:szCs w:val="24"/>
          <w:lang w:val="en-US" w:eastAsia="zh-CN" w:bidi="ar"/>
        </w:rPr>
        <w:t>单位：万元</w:t>
      </w:r>
    </w:p>
    <w:tbl>
      <w:tblPr>
        <w:tblStyle w:val="7"/>
        <w:tblW w:w="146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2884"/>
        <w:gridCol w:w="1785"/>
        <w:gridCol w:w="1785"/>
        <w:gridCol w:w="1260"/>
        <w:gridCol w:w="1524"/>
        <w:gridCol w:w="1450"/>
        <w:gridCol w:w="1646"/>
        <w:gridCol w:w="1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3" w:type="dxa"/>
            <w:gridSpan w:val="9"/>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000000"/>
                <w:kern w:val="0"/>
                <w:sz w:val="23"/>
                <w:szCs w:val="23"/>
                <w:lang w:val="en-US"/>
              </w:rPr>
            </w:pPr>
            <w:r>
              <w:rPr>
                <w:rFonts w:hint="eastAsia" w:ascii="宋体" w:hAnsi="宋体" w:eastAsia="宋体" w:cs="宋体"/>
                <w:b/>
                <w:bCs w:val="0"/>
                <w:color w:val="000000"/>
                <w:kern w:val="0"/>
                <w:sz w:val="23"/>
                <w:szCs w:val="23"/>
                <w:lang w:val="en-US" w:eastAsia="zh-CN" w:bidi="ar"/>
              </w:rPr>
              <w:t>序号</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 w:val="23"/>
                <w:szCs w:val="23"/>
                <w:lang w:val="en-US"/>
              </w:rPr>
            </w:pPr>
            <w:r>
              <w:rPr>
                <w:rFonts w:hint="eastAsia" w:ascii="宋体" w:hAnsi="宋体" w:eastAsia="宋体" w:cs="宋体"/>
                <w:b/>
                <w:bCs w:val="0"/>
                <w:color w:val="000000"/>
                <w:kern w:val="0"/>
                <w:sz w:val="23"/>
                <w:szCs w:val="23"/>
                <w:lang w:val="en-US" w:eastAsia="zh-CN" w:bidi="ar"/>
              </w:rPr>
              <w:t>收入名称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 w:val="23"/>
                <w:szCs w:val="23"/>
                <w:lang w:val="en-US"/>
              </w:rPr>
            </w:pPr>
            <w:r>
              <w:rPr>
                <w:rFonts w:hint="eastAsia" w:ascii="宋体" w:hAnsi="宋体" w:eastAsia="宋体" w:cs="宋体"/>
                <w:b/>
                <w:bCs w:val="0"/>
                <w:color w:val="000000"/>
                <w:kern w:val="0"/>
                <w:sz w:val="23"/>
                <w:szCs w:val="23"/>
                <w:lang w:val="en-US" w:eastAsia="zh-CN" w:bidi="ar"/>
              </w:rPr>
              <w:t>市下达任务数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 w:val="23"/>
                <w:szCs w:val="23"/>
                <w:lang w:val="en-US"/>
              </w:rPr>
            </w:pPr>
            <w:r>
              <w:rPr>
                <w:rFonts w:hint="eastAsia" w:ascii="宋体" w:hAnsi="宋体" w:eastAsia="宋体" w:cs="宋体"/>
                <w:b/>
                <w:bCs w:val="0"/>
                <w:color w:val="000000"/>
                <w:kern w:val="0"/>
                <w:sz w:val="23"/>
                <w:szCs w:val="23"/>
                <w:lang w:val="en-US" w:eastAsia="zh-CN" w:bidi="ar"/>
              </w:rPr>
              <w:t>2022年同期数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 w:val="23"/>
                <w:szCs w:val="23"/>
                <w:lang w:val="en-US"/>
              </w:rPr>
            </w:pPr>
            <w:r>
              <w:rPr>
                <w:rFonts w:hint="eastAsia" w:ascii="宋体" w:hAnsi="宋体" w:eastAsia="宋体" w:cs="宋体"/>
                <w:b/>
                <w:bCs w:val="0"/>
                <w:color w:val="000000"/>
                <w:kern w:val="0"/>
                <w:sz w:val="23"/>
                <w:szCs w:val="23"/>
                <w:lang w:val="en-US" w:eastAsia="zh-CN" w:bidi="ar"/>
              </w:rPr>
              <w:t>入库数</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 w:val="23"/>
                <w:szCs w:val="23"/>
                <w:lang w:val="en-US"/>
              </w:rPr>
            </w:pPr>
            <w:r>
              <w:rPr>
                <w:rFonts w:hint="eastAsia" w:ascii="宋体" w:hAnsi="宋体" w:eastAsia="宋体" w:cs="宋体"/>
                <w:b/>
                <w:bCs w:val="0"/>
                <w:color w:val="000000"/>
                <w:kern w:val="0"/>
                <w:sz w:val="23"/>
                <w:szCs w:val="23"/>
                <w:lang w:val="en-US" w:eastAsia="zh-CN" w:bidi="ar"/>
              </w:rPr>
              <w:t>完成预算%</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 w:val="23"/>
                <w:szCs w:val="23"/>
                <w:lang w:val="en-US"/>
              </w:rPr>
            </w:pPr>
            <w:r>
              <w:rPr>
                <w:rFonts w:hint="eastAsia" w:ascii="宋体" w:hAnsi="宋体" w:eastAsia="宋体" w:cs="宋体"/>
                <w:b/>
                <w:bCs w:val="0"/>
                <w:color w:val="000000"/>
                <w:kern w:val="0"/>
                <w:sz w:val="23"/>
                <w:szCs w:val="23"/>
                <w:lang w:val="en-US" w:eastAsia="zh-CN" w:bidi="ar"/>
              </w:rPr>
              <w:t>超序时%</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 w:val="23"/>
                <w:szCs w:val="23"/>
                <w:lang w:val="en-US"/>
              </w:rPr>
            </w:pPr>
            <w:r>
              <w:rPr>
                <w:rFonts w:hint="eastAsia" w:ascii="宋体" w:hAnsi="宋体" w:eastAsia="宋体" w:cs="宋体"/>
                <w:b/>
                <w:bCs w:val="0"/>
                <w:color w:val="000000"/>
                <w:kern w:val="0"/>
                <w:sz w:val="23"/>
                <w:szCs w:val="23"/>
                <w:lang w:val="en-US" w:eastAsia="zh-CN" w:bidi="ar"/>
              </w:rPr>
              <w:t>比2022年同期增长%</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 w:val="23"/>
                <w:szCs w:val="23"/>
                <w:lang w:val="en-US"/>
              </w:rPr>
            </w:pPr>
            <w:r>
              <w:rPr>
                <w:rFonts w:hint="eastAsia" w:ascii="宋体" w:hAnsi="宋体" w:eastAsia="宋体" w:cs="宋体"/>
                <w:b/>
                <w:bCs w:val="0"/>
                <w:color w:val="000000"/>
                <w:kern w:val="0"/>
                <w:sz w:val="23"/>
                <w:szCs w:val="23"/>
                <w:lang w:val="en-US" w:eastAsia="zh-CN" w:bidi="ar"/>
              </w:rPr>
              <w:t>本月入库数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上划中央增值税</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83000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64609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85555</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103.1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19.7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32.4 </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66962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2</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消费税</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350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267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450</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128.6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45.2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68.5 </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-324558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上划中央所得税</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58650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48689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58767</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100.2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16.9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20.7 </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-120823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上划中央车购税</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33000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21615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20831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63.1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-20.2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-3.6 </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-124587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5</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税务部门征收合计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455000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333351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368584</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81.0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-2.3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10.6 </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293370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其中：地方级收入</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280000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198171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202981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72.5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-10.8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2.4 </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-197241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中央级收入</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175000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135180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165603</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94.6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11.3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22.5 </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20185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区直部门征收合计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46000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98117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74411</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161.8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78.4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-24.2 </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-180393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7</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全区收入合计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501000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431468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442995</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88.4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5.1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2.7 </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442995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3"/>
                <w:szCs w:val="23"/>
                <w:lang w:val="en-US"/>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其中：上划中央收入</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175000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135180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165603</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94.6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11.3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22.5 </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165603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3"/>
                <w:szCs w:val="23"/>
                <w:lang w:val="en-US"/>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地方级收入</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326000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296288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277392</w:t>
            </w: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85.1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1.8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 xml:space="preserve">-6.4 </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3"/>
                <w:szCs w:val="23"/>
                <w:lang w:val="en-US"/>
              </w:rPr>
            </w:pPr>
            <w:r>
              <w:rPr>
                <w:rFonts w:hint="eastAsia" w:ascii="宋体" w:hAnsi="宋体" w:eastAsia="宋体" w:cs="宋体"/>
                <w:color w:val="000000"/>
                <w:kern w:val="0"/>
                <w:sz w:val="23"/>
                <w:szCs w:val="23"/>
                <w:lang w:val="en-US" w:eastAsia="zh-CN" w:bidi="ar"/>
              </w:rPr>
              <w:t>277392</w:t>
            </w:r>
          </w:p>
        </w:tc>
      </w:tr>
    </w:tbl>
    <w:p>
      <w:pPr>
        <w:rPr>
          <w:rFonts w:hint="eastAsia" w:ascii="黑体" w:hAnsi="宋体" w:eastAsia="黑体" w:cs="Times New Roman"/>
          <w:kern w:val="2"/>
          <w:sz w:val="32"/>
          <w:szCs w:val="32"/>
          <w:lang w:val="en-US" w:eastAsia="zh-CN" w:bidi="ar"/>
        </w:rPr>
        <w:sectPr>
          <w:pgSz w:w="16838" w:h="11906" w:orient="landscape"/>
          <w:pgMar w:top="1247" w:right="1135" w:bottom="1247" w:left="1135" w:header="851" w:footer="992" w:gutter="0"/>
          <w:pgNumType w:fmt="numberInDash"/>
          <w:cols w:space="0" w:num="1"/>
          <w:rtlGutter w:val="0"/>
          <w:docGrid w:type="lines" w:linePitch="312" w:charSpace="0"/>
        </w:sectPr>
      </w:pPr>
    </w:p>
    <w:p>
      <w:pPr>
        <w:keepNext w:val="0"/>
        <w:keepLines w:val="0"/>
        <w:widowControl w:val="0"/>
        <w:suppressLineNumbers w:val="0"/>
        <w:spacing w:before="0" w:beforeAutospacing="0" w:after="0" w:afterAutospacing="0" w:line="50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附表2</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宋体" w:eastAsia="方正小标宋简体" w:cs="宋体"/>
          <w:color w:val="000000"/>
          <w:kern w:val="0"/>
          <w:sz w:val="40"/>
          <w:szCs w:val="40"/>
          <w:lang w:val="en-US"/>
        </w:rPr>
      </w:pPr>
      <w:r>
        <w:rPr>
          <w:rFonts w:hint="eastAsia" w:ascii="方正小标宋简体" w:hAnsi="宋体" w:eastAsia="方正小标宋简体" w:cs="宋体"/>
          <w:color w:val="000000"/>
          <w:kern w:val="0"/>
          <w:sz w:val="40"/>
          <w:szCs w:val="40"/>
          <w:lang w:val="en-US" w:eastAsia="zh-CN" w:bidi="ar"/>
        </w:rPr>
        <w:t>一般公共财政预算收入调整表</w:t>
      </w:r>
    </w:p>
    <w:p>
      <w:pPr>
        <w:keepNext w:val="0"/>
        <w:keepLines w:val="0"/>
        <w:widowControl w:val="0"/>
        <w:suppressLineNumbers w:val="0"/>
        <w:spacing w:before="0" w:beforeAutospacing="0" w:after="0" w:afterAutospacing="0" w:line="500" w:lineRule="exact"/>
        <w:ind w:left="0" w:right="0"/>
        <w:jc w:val="right"/>
        <w:rPr>
          <w:rFonts w:hint="eastAsia" w:ascii="黑体" w:hAnsi="宋体" w:eastAsia="黑体" w:cs="黑体"/>
          <w:sz w:val="32"/>
          <w:szCs w:val="32"/>
          <w:lang w:val="en-US"/>
        </w:rPr>
      </w:pPr>
      <w:r>
        <w:rPr>
          <w:rFonts w:hint="eastAsia" w:ascii="宋体" w:hAnsi="宋体" w:eastAsia="宋体" w:cs="宋体"/>
          <w:color w:val="000000"/>
          <w:kern w:val="0"/>
          <w:sz w:val="21"/>
          <w:szCs w:val="21"/>
          <w:lang w:val="en-US" w:eastAsia="zh-CN" w:bidi="ar"/>
        </w:rPr>
        <w:t>单位：万元</w:t>
      </w:r>
    </w:p>
    <w:tbl>
      <w:tblPr>
        <w:tblStyle w:val="7"/>
        <w:tblW w:w="145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73"/>
        <w:gridCol w:w="1025"/>
        <w:gridCol w:w="1040"/>
        <w:gridCol w:w="894"/>
        <w:gridCol w:w="1025"/>
        <w:gridCol w:w="982"/>
        <w:gridCol w:w="933"/>
        <w:gridCol w:w="1128"/>
        <w:gridCol w:w="1040"/>
        <w:gridCol w:w="860"/>
        <w:gridCol w:w="877"/>
        <w:gridCol w:w="1029"/>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blHeader/>
          <w:jc w:val="center"/>
        </w:trPr>
        <w:tc>
          <w:tcPr>
            <w:tcW w:w="2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项     目</w:t>
            </w:r>
          </w:p>
        </w:tc>
        <w:tc>
          <w:tcPr>
            <w:tcW w:w="589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全区公共财政预算收入数</w:t>
            </w:r>
          </w:p>
        </w:tc>
        <w:tc>
          <w:tcPr>
            <w:tcW w:w="579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区本级公共财政预算收入数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jc w:val="center"/>
        </w:trPr>
        <w:tc>
          <w:tcPr>
            <w:tcW w:w="2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2022年收入决算数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2023年初预算数</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调整后            预算数</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比2022年增减数</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增减比例（%）</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2022年收入决算数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2023年初预算数</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调整数</w:t>
            </w:r>
          </w:p>
        </w:tc>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调整后            预算数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比2022年增减数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增减比例（%）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一.财政总收入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486837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-13500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487500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663</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486837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501000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-13500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487500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663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1.税性收入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385315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451000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-42500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408500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23185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385315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451000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-42500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408500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23185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2.非税收入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101522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29000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79000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-22522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-45.0%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101522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29000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79000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-22522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二.地方级收入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326040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325500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-20500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305000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-21040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326040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325500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-20500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305000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-21040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1.税收收入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224518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275500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-49500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226000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1482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224518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275500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-49500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226000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1482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(1)增值税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83712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83000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10500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93500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9788</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83712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83000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10500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93500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9788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(2)企业所得税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27721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29200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6479</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27721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29200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34200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6479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(3)个人所得税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6373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8200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1827</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6373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8200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1827</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(4)城市维护建设税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10349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-349</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10349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（5）资源税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（6）房产和城市房地产税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6805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5195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6805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5195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（7）印花税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4321</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679</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13.6%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4321</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679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（8）城镇土地使用税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4083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4900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817</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4083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4900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817</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（9）土地增值税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37355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57000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-34300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22700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-14655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-25.7%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37355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57000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-34300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22700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-14655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（10）车船使用和牌照税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2436</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2950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4680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2244</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76.1%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2436</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2950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1730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4680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2244</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（11）耕地占用税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2660</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-660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-26.4%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2660</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-660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(12)契税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38533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55650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28650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-9883</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-17.8%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38533</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55650</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28650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-9883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（13）环境保护税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(14)其他税收收入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2.非税收入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101522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29000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79000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-22522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-45.0%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101522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50000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29000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79000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-22522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(1)专项收入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5982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-650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4350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-1632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-32.6%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5982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4350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-1632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其中:教育费附加收入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4867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-867</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-21.7%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4867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-867</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(2)行政事业性收费收入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9254</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6900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-2354</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-29.4%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9254</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6900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-2354</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(3)罚没收入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7174</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-7174</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-119.6%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7174</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-7174</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(4)国有资本经营收入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242</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130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242</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130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73" w:rightChars="-35"/>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spacing w:val="-10"/>
                <w:kern w:val="0"/>
                <w:sz w:val="21"/>
                <w:szCs w:val="21"/>
                <w:lang w:val="en-US" w:eastAsia="zh-CN" w:bidi="ar"/>
              </w:rPr>
              <w:t>国有资源(资产)有偿使用收入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78588</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30900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36660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67560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-11028</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-35.7%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78588</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30900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36660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67560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-11028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其中:国库存款利息收入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158</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-118</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-295.0%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158</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(6)捐赠收入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（7）政府住房基金收入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(8)其他收入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-206.0%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-206</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三.上划中央收入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160797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175500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182500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21703</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160797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175500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182500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21703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1.税性收入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160797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175500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7000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182500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21703</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12.4%</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160797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175500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182500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21703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(1)增值税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83712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83000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10500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93500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9788</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83712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83000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10500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93500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9788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(2)消费税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344</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56</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344</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350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56</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(3)企业所得税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41581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43800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7500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51300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9719</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41581</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43800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7500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51300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9719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(4)个人所得税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9560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15000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-2700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12300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2740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18.3%</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9560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15000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12300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2740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(5)车辆购置税</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25600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33350</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-8350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25000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25600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33350</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-8350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25000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-600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四、一般公共预算可用财力</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456333</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378065</w:t>
            </w:r>
          </w:p>
        </w:tc>
        <w:tc>
          <w:tcPr>
            <w:tcW w:w="8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596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378661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-77672</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-20.5%</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456333</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378065</w:t>
            </w: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596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378661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-77672</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(1)补助下级支出</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28146</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14233</w:t>
            </w:r>
          </w:p>
        </w:tc>
        <w:tc>
          <w:tcPr>
            <w:tcW w:w="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Cs w:val="21"/>
                <w:lang w:val="en-US"/>
              </w:rPr>
            </w:pPr>
            <w:r>
              <w:rPr>
                <w:rFonts w:hint="eastAsia" w:ascii="宋体" w:hAnsi="宋体" w:eastAsia="宋体" w:cs="宋体"/>
                <w:b w:val="0"/>
                <w:bCs w:val="0"/>
                <w:color w:val="000000"/>
                <w:kern w:val="0"/>
                <w:sz w:val="21"/>
                <w:szCs w:val="21"/>
                <w:lang w:val="en-US" w:eastAsia="zh-CN" w:bidi="ar"/>
              </w:rPr>
              <w:t>14536</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Cs w:val="21"/>
                <w:lang w:val="en-US"/>
              </w:rPr>
            </w:pPr>
            <w:r>
              <w:rPr>
                <w:rFonts w:hint="eastAsia" w:ascii="宋体" w:hAnsi="宋体" w:eastAsia="宋体" w:cs="宋体"/>
                <w:b w:val="0"/>
                <w:bCs w:val="0"/>
                <w:color w:val="000000"/>
                <w:kern w:val="0"/>
                <w:sz w:val="21"/>
                <w:szCs w:val="21"/>
                <w:lang w:val="en-US" w:eastAsia="zh-CN" w:bidi="ar"/>
              </w:rPr>
              <w:t>-13610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Cs w:val="21"/>
                <w:lang w:val="en-US"/>
              </w:rPr>
            </w:pPr>
            <w:r>
              <w:rPr>
                <w:rFonts w:hint="eastAsia" w:ascii="宋体" w:hAnsi="宋体" w:eastAsia="宋体" w:cs="宋体"/>
                <w:b w:val="0"/>
                <w:bCs w:val="0"/>
                <w:color w:val="000000"/>
                <w:kern w:val="0"/>
                <w:sz w:val="21"/>
                <w:szCs w:val="21"/>
                <w:lang w:val="en-US" w:eastAsia="zh-CN" w:bidi="ar"/>
              </w:rPr>
              <w:t>-95.6%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(2)区本级一般公共预算财力</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428187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363832 </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293 </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364125 </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-64062 </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 xml:space="preserve">    其中：</w:t>
            </w:r>
            <w:r>
              <w:rPr>
                <w:rFonts w:hint="eastAsia" w:ascii="宋体" w:hAnsi="宋体" w:eastAsia="宋体" w:cs="宋体"/>
                <w:b w:val="0"/>
                <w:bCs w:val="0"/>
                <w:color w:val="000000"/>
                <w:kern w:val="0"/>
                <w:sz w:val="21"/>
                <w:szCs w:val="21"/>
                <w:lang w:val="en-US" w:eastAsia="zh-CN" w:bidi="ar"/>
              </w:rPr>
              <w:t>调出资金</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Cs w:val="21"/>
                <w:lang w:val="en-US"/>
              </w:rPr>
            </w:pPr>
            <w:r>
              <w:rPr>
                <w:rFonts w:hint="eastAsia" w:ascii="宋体" w:hAnsi="宋体" w:eastAsia="宋体" w:cs="宋体"/>
                <w:b w:val="0"/>
                <w:bCs w:val="0"/>
                <w:color w:val="000000"/>
                <w:kern w:val="0"/>
                <w:sz w:val="21"/>
                <w:szCs w:val="21"/>
                <w:lang w:val="en-US" w:eastAsia="zh-CN" w:bidi="ar"/>
              </w:rPr>
              <w:t>20879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Cs w:val="21"/>
                <w:lang w:val="en-US"/>
              </w:rPr>
            </w:pPr>
            <w:r>
              <w:rPr>
                <w:rFonts w:hint="eastAsia" w:ascii="宋体" w:hAnsi="宋体" w:eastAsia="宋体" w:cs="宋体"/>
                <w:b w:val="0"/>
                <w:bCs w:val="0"/>
                <w:color w:val="000000"/>
                <w:kern w:val="0"/>
                <w:sz w:val="21"/>
                <w:szCs w:val="21"/>
                <w:lang w:val="en-US" w:eastAsia="zh-CN" w:bidi="ar"/>
              </w:rPr>
              <w:t>32000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Cs w:val="21"/>
                <w:lang w:val="en-US"/>
              </w:rPr>
            </w:pPr>
            <w:r>
              <w:rPr>
                <w:rFonts w:hint="eastAsia" w:ascii="宋体" w:hAnsi="宋体" w:eastAsia="宋体" w:cs="宋体"/>
                <w:b w:val="0"/>
                <w:bCs w:val="0"/>
                <w:color w:val="000000"/>
                <w:kern w:val="0"/>
                <w:sz w:val="21"/>
                <w:szCs w:val="21"/>
                <w:lang w:val="en-US" w:eastAsia="zh-CN" w:bidi="ar"/>
              </w:rPr>
              <w:t>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Cs w:val="21"/>
                <w:lang w:val="en-US"/>
              </w:rPr>
            </w:pPr>
            <w:r>
              <w:rPr>
                <w:rFonts w:hint="eastAsia" w:ascii="宋体" w:hAnsi="宋体" w:eastAsia="宋体" w:cs="宋体"/>
                <w:b w:val="0"/>
                <w:bCs w:val="0"/>
                <w:color w:val="000000"/>
                <w:kern w:val="0"/>
                <w:sz w:val="21"/>
                <w:szCs w:val="21"/>
                <w:lang w:val="en-US" w:eastAsia="zh-CN" w:bidi="ar"/>
              </w:rPr>
              <w:t>32000</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Cs w:val="21"/>
                <w:lang w:val="en-US"/>
              </w:rPr>
            </w:pPr>
            <w:r>
              <w:rPr>
                <w:rFonts w:hint="eastAsia" w:ascii="宋体" w:hAnsi="宋体" w:eastAsia="宋体" w:cs="宋体"/>
                <w:b w:val="0"/>
                <w:bCs w:val="0"/>
                <w:color w:val="000000"/>
                <w:kern w:val="0"/>
                <w:sz w:val="21"/>
                <w:szCs w:val="21"/>
                <w:lang w:val="en-US" w:eastAsia="zh-CN" w:bidi="ar"/>
              </w:rPr>
              <w:t>11121</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Cs w:val="21"/>
                <w:lang w:val="en-US"/>
              </w:rPr>
            </w:pPr>
            <w:r>
              <w:rPr>
                <w:rFonts w:hint="eastAsia" w:ascii="宋体" w:hAnsi="宋体" w:eastAsia="宋体" w:cs="宋体"/>
                <w:b w:val="0"/>
                <w:bCs w:val="0"/>
                <w:color w:val="000000"/>
                <w:kern w:val="0"/>
                <w:sz w:val="21"/>
                <w:szCs w:val="21"/>
                <w:lang w:val="en-US" w:eastAsia="zh-CN" w:bidi="ar"/>
              </w:rPr>
              <w:t>34.8%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20879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32000</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32000</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11121</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34.8%</w:t>
            </w:r>
          </w:p>
        </w:tc>
      </w:tr>
    </w:tbl>
    <w:p>
      <w:pPr>
        <w:rPr>
          <w:rFonts w:hint="eastAsia" w:ascii="黑体" w:hAnsi="宋体" w:eastAsia="黑体" w:cs="Times New Roman"/>
          <w:kern w:val="2"/>
          <w:sz w:val="32"/>
          <w:szCs w:val="32"/>
          <w:lang w:val="en-US" w:eastAsia="zh-CN" w:bidi="ar"/>
        </w:rPr>
        <w:sectPr>
          <w:pgSz w:w="16838" w:h="11906" w:orient="landscape"/>
          <w:pgMar w:top="1247" w:right="1135" w:bottom="1247" w:left="1135" w:header="851" w:footer="992" w:gutter="0"/>
          <w:pgNumType w:fmt="numberInDash"/>
          <w:cols w:space="0" w:num="1"/>
          <w:rtlGutter w:val="0"/>
          <w:docGrid w:type="lines" w:linePitch="312" w:charSpace="0"/>
        </w:sectPr>
      </w:pPr>
    </w:p>
    <w:p>
      <w:pPr>
        <w:keepNext w:val="0"/>
        <w:keepLines w:val="0"/>
        <w:widowControl w:val="0"/>
        <w:suppressLineNumbers w:val="0"/>
        <w:spacing w:before="0" w:beforeAutospacing="0" w:after="0" w:afterAutospacing="0" w:line="32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附表3</w:t>
      </w:r>
    </w:p>
    <w:p>
      <w:pPr>
        <w:keepNext w:val="0"/>
        <w:keepLines w:val="0"/>
        <w:widowControl w:val="0"/>
        <w:suppressLineNumbers w:val="0"/>
        <w:spacing w:before="0" w:beforeAutospacing="0" w:after="0" w:afterAutospacing="0" w:line="400" w:lineRule="exact"/>
        <w:ind w:left="0" w:right="0"/>
        <w:jc w:val="center"/>
        <w:rPr>
          <w:rFonts w:hint="eastAsia" w:ascii="方正小标宋简体" w:hAnsi="宋体" w:eastAsia="方正小标宋简体" w:cs="宋体"/>
          <w:color w:val="000000"/>
          <w:kern w:val="0"/>
          <w:sz w:val="40"/>
          <w:szCs w:val="40"/>
          <w:lang w:val="en-US"/>
        </w:rPr>
      </w:pPr>
      <w:r>
        <w:rPr>
          <w:rFonts w:hint="eastAsia" w:ascii="方正小标宋简体" w:hAnsi="宋体" w:eastAsia="方正小标宋简体" w:cs="宋体"/>
          <w:color w:val="000000"/>
          <w:kern w:val="0"/>
          <w:sz w:val="40"/>
          <w:szCs w:val="40"/>
          <w:lang w:val="en-US" w:eastAsia="zh-CN" w:bidi="ar"/>
        </w:rPr>
        <w:t>一般公共财政预算支出调整表</w:t>
      </w:r>
    </w:p>
    <w:p>
      <w:pPr>
        <w:keepNext w:val="0"/>
        <w:keepLines w:val="0"/>
        <w:widowControl w:val="0"/>
        <w:suppressLineNumbers w:val="0"/>
        <w:spacing w:before="0" w:beforeAutospacing="0" w:after="0" w:afterAutospacing="0" w:line="240" w:lineRule="exact"/>
        <w:ind w:left="0" w:right="0"/>
        <w:jc w:val="right"/>
        <w:rPr>
          <w:rFonts w:hint="eastAsia" w:ascii="黑体" w:hAnsi="宋体" w:eastAsia="黑体" w:cs="黑体"/>
          <w:sz w:val="32"/>
          <w:szCs w:val="32"/>
          <w:lang w:val="en-US"/>
        </w:rPr>
      </w:pPr>
      <w:r>
        <w:rPr>
          <w:rFonts w:hint="eastAsia" w:ascii="宋体" w:hAnsi="宋体" w:eastAsia="宋体" w:cs="宋体"/>
          <w:color w:val="000000"/>
          <w:kern w:val="0"/>
          <w:sz w:val="21"/>
          <w:szCs w:val="21"/>
          <w:lang w:val="en-US" w:eastAsia="zh-CN" w:bidi="ar"/>
        </w:rPr>
        <w:t>单位：万元</w:t>
      </w:r>
    </w:p>
    <w:tbl>
      <w:tblPr>
        <w:tblStyle w:val="7"/>
        <w:tblW w:w="145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4"/>
        <w:gridCol w:w="1147"/>
        <w:gridCol w:w="1051"/>
        <w:gridCol w:w="895"/>
        <w:gridCol w:w="1021"/>
        <w:gridCol w:w="1074"/>
        <w:gridCol w:w="864"/>
        <w:gridCol w:w="1038"/>
        <w:gridCol w:w="1081"/>
        <w:gridCol w:w="826"/>
        <w:gridCol w:w="941"/>
        <w:gridCol w:w="1104"/>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26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科目编码(类)</w:t>
            </w:r>
          </w:p>
        </w:tc>
        <w:tc>
          <w:tcPr>
            <w:tcW w:w="605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全区一般公共预算支出情况</w:t>
            </w:r>
          </w:p>
        </w:tc>
        <w:tc>
          <w:tcPr>
            <w:tcW w:w="588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区本级一般公共预算支出情况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6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2022年支出决算数</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2023年初预算数</w:t>
            </w:r>
          </w:p>
        </w:tc>
        <w:tc>
          <w:tcPr>
            <w:tcW w:w="8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调整数</w:t>
            </w:r>
          </w:p>
        </w:tc>
        <w:tc>
          <w:tcPr>
            <w:tcW w:w="10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调整后            支出数</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比2022年增减数</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增减比例（%）</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2022年支出决算数</w:t>
            </w:r>
          </w:p>
        </w:tc>
        <w:tc>
          <w:tcPr>
            <w:tcW w:w="1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2023年初预算数</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调整数</w:t>
            </w:r>
          </w:p>
        </w:tc>
        <w:tc>
          <w:tcPr>
            <w:tcW w:w="9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调整后            支出数</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比2022年增减数</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增减比例（%）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合计</w:t>
            </w:r>
          </w:p>
        </w:tc>
        <w:tc>
          <w:tcPr>
            <w:tcW w:w="11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359721</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346062</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583</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346645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-13,076</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-3.6%</w:t>
            </w:r>
          </w:p>
        </w:tc>
        <w:tc>
          <w:tcPr>
            <w:tcW w:w="1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377643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331829</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280</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332109</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-45534</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一般公共服务支出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36293</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20718</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4,789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25507</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-10,786</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-29.7%</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36,293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13,092</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4,915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18,007</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-18286.0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国防支出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577</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441</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41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482</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-95</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-16.5%</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577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441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41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482</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-95.0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公共安全支出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3688</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3480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91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3571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-117</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-3.2%</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3,688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3,480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91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3571</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-117.0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教育支出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135777</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108689</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28,404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137093</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1,316</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135,777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108,689</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28,404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137093</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1316.0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科学技术支出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2425</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2616</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-480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2136</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-11.9%</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2,425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2,616</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-480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2136</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-289.0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文化旅游体育与传媒支出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1975</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1422</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-44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1378</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-597</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-30.2%</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1,975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1,422</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-44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1378</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-597.0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社会保障和就业支出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68529</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49532</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5,995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55527</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-13,002</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-19.0%</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68,529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48,646</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5,504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54,150</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-14379.0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卫生健康支出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27462</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28049</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486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28535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1,073</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3.9%</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27,462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27,806</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496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28,302</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840.0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节能环保支出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4135</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3620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-951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2669</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-1,466</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-35.5%</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4,135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3,620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-951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2669</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-1466.0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城乡社区支出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21659</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24489</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-2,295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22194</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535</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2.5%</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21,659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24,396</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-2,296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22,100</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441.0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农林水事务支出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25493</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19540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-8,955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10585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-14,908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-58.5%</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25,493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15,099</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-8,960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6,139</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-19354.0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交通运输支出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2515</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1225</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172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1397</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-1,118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-44.5%</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2,515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1,069</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172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1,241</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-1274.0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资源勘探工业信息等支出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12239</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24114</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-19,579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4535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-7,704</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-62.9%</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12,239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24,114</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-19,579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4535</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-7704.0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商业服务业等支出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5102</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4696</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-2,374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2322</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-2,780</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-54.5%</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5,102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4,696</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-2,374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2322</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-2780.0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金融支出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57</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0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143</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250.9%</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57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0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143.0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援助其他地区支出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480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-480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0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480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-480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0.0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自然资源海洋气象等支出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1242</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1258</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183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1441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16.0%</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1,242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1,258</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183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1441</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199.0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住房保障支出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17922</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20915</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-3,304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17611</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-311</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-1.7%</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17,922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20,127</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-3,246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16,881</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-1041.0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粮油物资储备支出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1012</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-307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705</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705</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1,012</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-307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705</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705.0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灾害防治及应急管理支出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2912</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3031</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-368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2663</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-8.6%</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2,912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3,031</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-368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2663</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-249.0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债务还本付息支出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26485</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-415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26070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26,070</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0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26,485</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-415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26070</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26070.0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债务发行费支出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7602</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-26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-7,578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-99.7%</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7,602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-26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-7578.0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其他支出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39</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0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-100.0%</w:t>
            </w:r>
          </w:p>
        </w:tc>
        <w:tc>
          <w:tcPr>
            <w:tcW w:w="10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39 </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0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-39.0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2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本年收支结余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23663</w:t>
            </w:r>
          </w:p>
        </w:tc>
        <w:tc>
          <w:tcPr>
            <w:tcW w:w="10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w:t>
            </w:r>
          </w:p>
        </w:tc>
        <w:tc>
          <w:tcPr>
            <w:tcW w:w="8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13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-23,647</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-99.9%</w:t>
            </w:r>
          </w:p>
        </w:tc>
        <w:tc>
          <w:tcPr>
            <w:tcW w:w="1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23,663</w:t>
            </w:r>
          </w:p>
        </w:tc>
        <w:tc>
          <w:tcPr>
            <w:tcW w:w="10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w:t>
            </w:r>
          </w:p>
        </w:tc>
        <w:tc>
          <w:tcPr>
            <w:tcW w:w="8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13 </w:t>
            </w:r>
          </w:p>
        </w:tc>
        <w:tc>
          <w:tcPr>
            <w:tcW w:w="9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-23647.0 </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80" w:lineRule="exact"/>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-99.9%</w:t>
            </w:r>
          </w:p>
        </w:tc>
      </w:tr>
    </w:tbl>
    <w:p>
      <w:pPr>
        <w:keepNext w:val="0"/>
        <w:keepLines w:val="0"/>
        <w:widowControl w:val="0"/>
        <w:suppressLineNumbers w:val="0"/>
        <w:spacing w:before="0" w:beforeAutospacing="0" w:after="0" w:afterAutospacing="0" w:line="32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附表4</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宋体" w:eastAsia="方正小标宋简体" w:cs="宋体"/>
          <w:color w:val="000000"/>
          <w:kern w:val="0"/>
          <w:sz w:val="40"/>
          <w:szCs w:val="40"/>
          <w:lang w:val="en-US"/>
        </w:rPr>
      </w:pPr>
      <w:r>
        <w:rPr>
          <w:rFonts w:hint="eastAsia" w:ascii="方正小标宋简体" w:hAnsi="宋体" w:eastAsia="方正小标宋简体" w:cs="宋体"/>
          <w:color w:val="000000"/>
          <w:kern w:val="0"/>
          <w:sz w:val="40"/>
          <w:szCs w:val="40"/>
          <w:lang w:val="en-US" w:eastAsia="zh-CN" w:bidi="ar"/>
        </w:rPr>
        <w:t>一般公共预算资金部分专项安排情况表</w:t>
      </w:r>
    </w:p>
    <w:p>
      <w:pPr>
        <w:keepNext w:val="0"/>
        <w:keepLines w:val="0"/>
        <w:widowControl w:val="0"/>
        <w:suppressLineNumbers w:val="0"/>
        <w:spacing w:before="0" w:beforeAutospacing="0" w:after="0" w:afterAutospacing="0" w:line="240" w:lineRule="exact"/>
        <w:ind w:left="0" w:right="0"/>
        <w:jc w:val="righ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单位：万元</w:t>
      </w:r>
    </w:p>
    <w:tbl>
      <w:tblPr>
        <w:tblStyle w:val="7"/>
        <w:tblW w:w="149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6"/>
        <w:gridCol w:w="1890"/>
        <w:gridCol w:w="3115"/>
        <w:gridCol w:w="1770"/>
        <w:gridCol w:w="969"/>
        <w:gridCol w:w="5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blHeader/>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指标</w:t>
            </w:r>
          </w:p>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文号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资金来源类型</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指标摘要</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预算单位</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金额</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依据及理由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荔财预表【2023】2号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追加你局基层防疫专员补助等经费壹佰伍拾伍万贰仟陆佰元整（其中：荔城区疫情防控事务中心基层防疫专员补助资金33.26万元、荔城区卫生健康局基层医疗卫生机构经费122万元）</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192021-莆田市荔城区疫情防控事务中心</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33.26</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依据（莆疫防指[2021]77号）文件，对村居（社区）防疫专员补贴每人每月300元，市区按照3:7分担，申请追加33.26万，主要用于基层防疫专员补助。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192001-莆田市荔城区卫生健康局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市政府会议纪要《关于研究卫生健康有关问题的纪要》([2019]111号），2022年基层医疗卫生机构基本工资和基础性绩效工资年初预算2265万元，因人员增加、调资等原因，当年度实际需2387万元，年初预算不足122万元特申请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荔财预表【2023】4号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追加莆田第八中学新校区建设工程资金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805035-莆田第八中学</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3500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莆田第八中学新校区为我区教育类重点项目，合同价约为6.06006亿元，截至2022年12月施工单位向莆田第八中学申请工程款共计35455.88万元，目前拨付到位30470.39万元，确保莆田第八中学教学区于2023年12月份底交付使用，故请求区政府追加莆田第八中学新校区建设工程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荔财预表【2023】5号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追加你校校舍改造等资金柒拾玖万壹仟元整（其中：电子通讯采购28.985万元、学生铁床办公桌等50.115万元）</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805038-莆田市田家炳中学</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79.1</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据荔教【2019】17号关于申请莆田第十九中学及莆田海峡职业中专学校部分校舍改造资金的请示</w:t>
            </w:r>
            <w:r>
              <w:rPr>
                <w:rFonts w:hint="eastAsia" w:ascii="宋体" w:hAnsi="宋体" w:cs="宋体"/>
                <w:color w:val="000000"/>
                <w:kern w:val="0"/>
                <w:sz w:val="18"/>
                <w:szCs w:val="18"/>
                <w:lang w:val="en-US" w:eastAsia="zh-CN" w:bidi="ar"/>
              </w:rPr>
              <w:t>及区领导批示，</w:t>
            </w:r>
            <w:r>
              <w:rPr>
                <w:rFonts w:hint="eastAsia" w:ascii="宋体" w:hAnsi="宋体" w:eastAsia="宋体" w:cs="宋体"/>
                <w:color w:val="000000"/>
                <w:kern w:val="0"/>
                <w:sz w:val="18"/>
                <w:szCs w:val="18"/>
                <w:lang w:val="en-US" w:eastAsia="zh-CN" w:bidi="ar"/>
              </w:rPr>
              <w:t>追加</w:t>
            </w:r>
            <w:r>
              <w:rPr>
                <w:rFonts w:hint="eastAsia" w:ascii="宋体" w:hAnsi="宋体" w:cs="宋体"/>
                <w:color w:val="000000"/>
                <w:kern w:val="0"/>
                <w:sz w:val="18"/>
                <w:szCs w:val="18"/>
                <w:lang w:val="en-US" w:eastAsia="zh-CN" w:bidi="ar"/>
              </w:rPr>
              <w:t>该项目</w:t>
            </w:r>
            <w:r>
              <w:rPr>
                <w:rFonts w:hint="eastAsia" w:ascii="宋体" w:hAnsi="宋体" w:eastAsia="宋体" w:cs="宋体"/>
                <w:color w:val="000000"/>
                <w:kern w:val="0"/>
                <w:sz w:val="18"/>
                <w:szCs w:val="18"/>
                <w:lang w:val="en-US" w:eastAsia="zh-CN" w:bidi="ar"/>
              </w:rPr>
              <w:t>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荔财预表【2023】6号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按20%返还你办上缴的安置房差价款、租金等，计壹仟贰佰万元整</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106001-莆田市荔城区人民政府镇海街道办事处</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1200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根据莆田市荔城区人民政府[2019]41号专题会议纪要，</w:t>
            </w:r>
            <w:r>
              <w:rPr>
                <w:rFonts w:hint="eastAsia" w:ascii="宋体" w:hAnsi="宋体" w:cs="宋体"/>
                <w:color w:val="000000"/>
                <w:kern w:val="0"/>
                <w:sz w:val="18"/>
                <w:szCs w:val="18"/>
                <w:lang w:val="en-US" w:eastAsia="zh-CN" w:bidi="ar"/>
              </w:rPr>
              <w:t>追加镇海办相关工作经费</w:t>
            </w: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荔财预表【2023】7号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追加你局莆田鞋业集团有限公司改制遗留问题处置事项相关费用</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711001-莆田市荔城区工业和信息化局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根据《关于研究莆田鞋业集团有限公司改制遗留问题处置工作相关事项的备忘录》，为解决莆田鞋业集团有限公司改制遗留问题处置过程中的各类关于资产、资金、人员等问题，聘请福建绩学律师事务所</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福建华达会计师事务所有限公司</w:t>
            </w:r>
            <w:r>
              <w:rPr>
                <w:rFonts w:hint="eastAsia" w:ascii="宋体" w:hAnsi="宋体" w:cs="宋体"/>
                <w:color w:val="000000"/>
                <w:kern w:val="0"/>
                <w:sz w:val="18"/>
                <w:szCs w:val="18"/>
                <w:lang w:val="en-US" w:eastAsia="zh-CN" w:bidi="ar"/>
              </w:rPr>
              <w:t>需支付相关费用</w:t>
            </w:r>
            <w:r>
              <w:rPr>
                <w:rFonts w:hint="eastAsia" w:ascii="宋体" w:hAnsi="宋体" w:eastAsia="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8"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荔财预表【2023】8号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追加你局西天尾农贸市场改造提升区级补助资金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702001-莆田市荔城区商务局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45.56</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根据《莆田市商务局关于印发2022年民生三个“十大工程”农贸市场改造提升实施方案的通知》（莆市商务【2022】214号）和《关于贯彻落实&lt;中共莆田市委办公室 莆田市人民政府办公室关于开展2022年民生三个“十大工程”的通知&gt;的通知》文件精神，县区、市两级按照实际投资额各30%的配套补助标准，需申请拨付区级补助资金45.562万元。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荔财预表【2023】9号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追加你单位保障新审判法庭建设前期费用</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401008-莆田市荔城区人民法院</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法院建设新址，由于基建项目资金需要专款专用，法院该项目尚未立项，省财政厅未拨付基建专项资金，特向区政府申请保障新审判法庭建设前期费用。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荔财预表【2023】10号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追加你单位部门业务费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192021-莆田市荔城区疫情防控事务中心</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根据《关于理顺区疫情防控事务中心归口管理等事宜的请示》区领导批示精神，申请追加部门业务费共计30万元</w:t>
            </w:r>
            <w:r>
              <w:rPr>
                <w:rFonts w:hint="eastAsia" w:ascii="宋体" w:hAnsi="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荔财预表【2023】11号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追加你局城乡污水整治项目绩效付费咨询服务费用</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506001-莆田市荔城区住房和城乡建设局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9.8</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根据上级要求购置人防机动指挥通信车。申请追加的预算用于支持国防建设。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荔财预表【2023】12号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追加你镇市政协第七场委员履职活动日活动经费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104001-莆田市荔城区西天尾镇人民政府</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根据单位报告（西政字【2022】326号），经研究，同意追加市政协第七场委员履职活动日活动经费壹拾万元整，用于后黄社区履职经费。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荔财预表【2023】13号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追加你单位支持香港莆仙同乡联合会建设专项经费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407001-中共莆田市荔城区委统一战线工作部</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根据港澳有关工作需要和省委、市委统战部工作要求，特向区政府该笔专项经费用于支持香港莆仙同乡联合会加强自身建设，进一步加强与莆仙同乡联合会的联系联络。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荔财预表【2023】14号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追加你单位经费补助</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112001-国家税务总局莆田市荔城区税务局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因2022年度税务局人员经费办公经费支出缺口较大，因此2023年申请追加拨付相关经费。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荔财预表【2023】15号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追加你镇用于南岸办和南岸开发公司办公经费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101001-莆田市荔城区北高镇人民政府</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根据关于申请2023年南岸办和南岸开发公司办公经费的请示（荔南指办[2022]39号）及区领导批示，追加南岸办和南岸开发公司办公经费壹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荔财预表【2023】16号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追加你单位2022年秋冬季退役士兵安置费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197001-莆田市荔城区退役军人事务局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109.9</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退役士兵安置条例》、《福建省人民政府关于进一步做好退役士兵安置工作的实施意见》（闽政[2012]36号）、《莆田市民政局莆田市财政局关于发放自主就业退役士兵地方经济补助金补充办法的通知》（莆民[2012]123号）及《关于做好2019-2021年度由政府安排工作退役士兵待安排工作期间社会保险接续工作的通知》（莆退役军人局[2022]81号）等法规文件精神,需追加并拨付退役士兵安置费109.9万元，确保退役士兵安置费及时发放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荔财预表【2023】17号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追加你单位科技补助区级资金共计贰佰玖拾伍万捌仟肆佰元整</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806001-莆田市荔城区科学技术局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295.84</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根据《中共荔城区委荔城区人民政府印发&lt;关于全面实施创新驱动发展战略建设创新型城区的实施意见&gt;的通知》（荔委发〔2016〕4号），加快我区高新技术产业发展，鼓励企业加大研发投入，申请该项预算。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荔财预表【2023】18号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追加荔城区“一区三园”项目建设指挥部日常办公费用</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704001-莆田市黄石工业园区管理委员会</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荔城区“一区三园”项目建设指挥部会议纪要（2022）1号文件有关精神，指挥部设在黄石工业园区，组建工作专班，负责项目前期报批、征迁、废转、招商、EPC招标等各项工作，需申请拨付指挥部办公费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荔财预表【2023】19号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追加你单位垃圾分类屋（亭）建设区级补助经费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512002-莆田市荔城区环境卫生服务所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113.46</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按照市级为民办实事项目安排，我区2021年城区建设生活垃圾分类屋（亭）50座，2022年城区建设生活垃圾分类屋（亭）50座。</w:t>
            </w:r>
            <w:r>
              <w:rPr>
                <w:rFonts w:hint="eastAsia" w:ascii="宋体" w:hAnsi="宋体" w:cs="宋体"/>
                <w:color w:val="000000"/>
                <w:kern w:val="0"/>
                <w:sz w:val="18"/>
                <w:szCs w:val="18"/>
                <w:lang w:val="en-US" w:eastAsia="zh-CN" w:bidi="ar"/>
              </w:rPr>
              <w:t>根据</w:t>
            </w:r>
            <w:r>
              <w:rPr>
                <w:rFonts w:hint="eastAsia" w:ascii="宋体" w:hAnsi="宋体" w:eastAsia="宋体" w:cs="宋体"/>
                <w:color w:val="000000"/>
                <w:kern w:val="0"/>
                <w:sz w:val="18"/>
                <w:szCs w:val="18"/>
                <w:lang w:val="en-US" w:eastAsia="zh-CN" w:bidi="ar"/>
              </w:rPr>
              <w:t>《荔城区生活垃圾分类工作领导小组办公室关于申请追加垃圾分类屋（亭）建设区级补助经费的请示》（荔分类办〔2023〕2号）</w:t>
            </w:r>
            <w:r>
              <w:rPr>
                <w:rFonts w:hint="eastAsia" w:ascii="宋体" w:hAnsi="宋体" w:cs="宋体"/>
                <w:color w:val="000000"/>
                <w:kern w:val="0"/>
                <w:sz w:val="18"/>
                <w:szCs w:val="18"/>
                <w:lang w:val="en-US" w:eastAsia="zh-CN" w:bidi="ar"/>
              </w:rPr>
              <w:t>，追加相关资金。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荔财预表【2023】20号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追加你单位购置人防机动指挥通信车经费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506001-莆田市荔城区住房和城乡建设局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63.75</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按照市委、市政府相关要求，申请本项目资金完成上级工作安排。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荔财预表【2023】21号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追加你单位松材线虫病防治服务项目采购经费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607001-莆田壶公山森林公园保护中心</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37.46</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为做好壶公山森林公园范围内的材线虫病防控工作，需要追加财政预算来支持该项工作的开展。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9"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荔财预表【2023】22号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追加你单位荔城区智慧停车设施（二期）特许经营权采购项目评估经费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512001-莆田市城市管理行政执法局执法二大队</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7.44</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“荔城区智慧停车设施（二期）特许经营权采购项目”，需要追加评估经费才能顺利实施。</w:t>
            </w:r>
            <w:r>
              <w:rPr>
                <w:rFonts w:hint="eastAsia" w:ascii="宋体" w:hAnsi="宋体" w:cs="宋体"/>
                <w:color w:val="000000"/>
                <w:kern w:val="0"/>
                <w:sz w:val="18"/>
                <w:szCs w:val="18"/>
                <w:lang w:val="en-US" w:eastAsia="zh-CN" w:bidi="ar"/>
              </w:rPr>
              <w:t>根据</w:t>
            </w:r>
            <w:r>
              <w:rPr>
                <w:rFonts w:hint="eastAsia" w:ascii="宋体" w:hAnsi="宋体" w:eastAsia="宋体" w:cs="宋体"/>
                <w:color w:val="000000"/>
                <w:kern w:val="0"/>
                <w:sz w:val="18"/>
                <w:szCs w:val="18"/>
                <w:lang w:val="en-US" w:eastAsia="zh-CN" w:bidi="ar"/>
              </w:rPr>
              <w:t>《莆田市荔城区人民政府关于莆田市荔城区智慧停车设施项目二期特许经营权有关事项的批复》（荔政综〔2022〕108号）及《关于申请追加荔城区智慧停车设施（二期）特许经营权采购项目评估经费的请示》（莆执二〔2023〕7号）区领导批示。申请追加的预算将用于保障“荔城区智慧停车设施（二期）特许经营权采购项目”的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荔财预表【2023】23号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追加你单位地质灾害应急支撑服务费用及隐患边坡工程治理设计费用等地灾防治费用</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514001-莆田市荔城区自然资源局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为应对地质灾害应急防治，需要追加预算。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荔财预表【2023】27号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追加你单位统一选派支援异地疫情防控医务人员绩效工资总量贰拾壹万玖仟贰佰元整（其中：公立医院选派补助14.24万元、民营医院选派补助7.68万元）</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192001-莆田市荔城区卫生健康局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21.92</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省人社厅省财政厅省卫健委关于印发《统一选派支援异地疫情防控医务人员绩效工资总量的核增方案》的通知（闽人社文【2022】58号），区人社局、区卫健局共同核增我区19个医疗卫生机构85名医务人员绩效工资总量共21.92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荔财预表【2023】28号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追加你单位传统村落保护规划和历史文化遗产测绘建档和保护图则编制等费用</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506001-莆田市荔城区住房和城乡建设局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174.4</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莆田市人民政府关于城市既有住宅增设电梯实施意见》《莆田市住房和城乡建设局关于明确城市既有住宅增设电梯施工许可等相关手续办理事宜的通知》，根据相关实施主体申请按实拨付补贴。因此需要追加预算来满足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荔财预表【2023】29号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追加你单位优抚对象2023年2至6月份物价补贴资金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197001-莆田市荔城区退役军人事务局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关于进一步完善社会救助和保障标准与物价上涨挂钩联动机制的通知》（莆发改〔2022〕29号）等相关文件精神，结合我区优抚对象数据测算，需追加区级配套资金60万元用于2至6月份全区优抚对象的物价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荔财预表【2023】30号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追加你单位2023年度为民办实事项目经费玖拾壹万伍仟元整（其中：用于AED配置及应急救护培训等项目支出84万元、红十字博爱驿站运行经费7.5万元）</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196001-莆田市荔城区红十字会</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84</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省市红十字会有关文件通知精神，2023年度下达我区为民办实事项目为完善应急救护体系建设，具体内容是在公共场所配置25台自动体外除颤器，单价预算2.2万元计55万元；培训救护员1800人次，每人次预算培训费150元计27万元；另外安排应急知识普及培训5000人次，需要经费2万元，三个项目共需专项资金84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7.5</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省红十字会、省财政厅《关于建立红十字会博爱驿站的通知》（闽红【2019】33号）要求，每年博爱驿站运行经费8万元（含专管员工资、水电、网络和办公用品等，年初下达0.5万元，追加7.5万元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荔财预表【2023】31号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追加你单位荔城区河道绿化及配套设施养护管理项目管护资金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603001-莆田市荔城区水利局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182</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合同管护期为3年（2020年-2023年），申请2023年项目管护资金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荔财预表【2023】32号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追加你单位荔城区水务投资有限公司工作经费壹佰叁拾叁万元整</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603001-莆田市荔城区水利局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推动荔城区水务投资有限公司实体化运作，保障全区水环境治理工作有序有效有力推进实施，根据《关于研究组建荔城区水务集团公司有关事宜的备忘录》文件精神，因此追加水务投资公司的人员经费，以支持各项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荔财预表【2023】35号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追加你单位卫片技术支撑服务费用</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514001-莆田市荔城区自然资源局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40.35</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由于年初预算不足，须追加预算以保证我区违法图斑测量任务的顺利开展。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荔财预表【2023】36号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追加你单位七步路道路安全改造提升项目资金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512001-莆田市城市管理行政执法局执法二大队</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112</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下店路七步村路段道路需要新增道路路灯、设置中央隔离护栏、划设标识标线、场地清理等安全改造提升工作</w:t>
            </w:r>
            <w:r>
              <w:rPr>
                <w:rFonts w:hint="eastAsia" w:ascii="宋体" w:hAnsi="宋体" w:cs="宋体"/>
                <w:color w:val="000000"/>
                <w:kern w:val="0"/>
                <w:sz w:val="18"/>
                <w:szCs w:val="18"/>
                <w:lang w:val="en-US" w:eastAsia="zh-CN" w:bidi="ar"/>
              </w:rPr>
              <w:t>。根</w:t>
            </w:r>
            <w:r>
              <w:rPr>
                <w:rFonts w:hint="eastAsia" w:ascii="宋体" w:hAnsi="宋体" w:eastAsia="宋体" w:cs="宋体"/>
                <w:color w:val="000000"/>
                <w:kern w:val="0"/>
                <w:sz w:val="18"/>
                <w:szCs w:val="18"/>
                <w:lang w:val="en-US" w:eastAsia="zh-CN" w:bidi="ar"/>
              </w:rPr>
              <w:t>据区长批示莆荔执【2022】11号《关于七步路道路安全改造提升有关事宜的请示》、莆荔执【2022】78号《关于申请七步路道路安全改造提升项目资金的请示》</w:t>
            </w:r>
            <w:r>
              <w:rPr>
                <w:rFonts w:hint="eastAsia" w:ascii="宋体" w:hAnsi="宋体" w:cs="宋体"/>
                <w:color w:val="000000"/>
                <w:kern w:val="0"/>
                <w:sz w:val="18"/>
                <w:szCs w:val="18"/>
                <w:lang w:val="en-US" w:eastAsia="zh-CN" w:bidi="ar"/>
              </w:rPr>
              <w:t>安排相关资金。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荔财预表【2023】40号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追加你单位2023年度农械厂离休干部遗属生活医疗补助及企业留守人员工资、办公费用等</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711001-莆田市荔城区工业和信息化局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13.42</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了进一步规范财政资金支出管理，莆田市荔城区农械厂2023年离休干部遗属生活医疗补助及企业留守人员工资、办公费用等支出需纳入预算内管理，由我单位追加预算后按季度拨付。经测算，预计2023年需支付离休干部遗属生活医疗补助23820元，企业留守人员工资、办公费用84000元，退休职工病故后其无工作遗属一次性生活救济费26400元，合计134220元。截至2022年12月底农械厂资产处置收入余额1852504元，追加金额从余额中开支。</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根据荔劳社[2008]55号文件，为及时兑现相关政策安置职工，现申请追加2023年农械厂离休干部遗属生活医疗补助及企业留守人员工资、办公费用等共计134220元。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荔财预表【2023】41号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追加你单位荔城区交通建设开发有限公司人员及工作经费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507001-莆田市荔城区交通运输局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35</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根据区政府办公会议纪要【2023】2号文件精神，因年初预算无安排，须追加预算以保证各项任务的顺利开展工作。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4"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荔财预表【2023】44号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追加你单位2023年度计生家庭意外伤害保险项目保费预算资金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195001-莆田市荔城区计划生育协会</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75</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2022年上级下达我区指导性投保任务15000户，每户保费100元，全区合计150万元，往年我区保费出资方式为</w:t>
            </w:r>
            <w:r>
              <w:rPr>
                <w:rFonts w:hint="eastAsia" w:ascii="宋体" w:hAnsi="宋体" w:cs="宋体"/>
                <w:color w:val="000000"/>
                <w:kern w:val="0"/>
                <w:sz w:val="18"/>
                <w:szCs w:val="18"/>
                <w:lang w:val="en-US" w:eastAsia="zh-CN" w:bidi="ar"/>
              </w:rPr>
              <w:t>区</w:t>
            </w:r>
            <w:r>
              <w:rPr>
                <w:rFonts w:hint="eastAsia" w:ascii="宋体" w:hAnsi="宋体" w:eastAsia="宋体" w:cs="宋体"/>
                <w:color w:val="000000"/>
                <w:kern w:val="0"/>
                <w:sz w:val="18"/>
                <w:szCs w:val="18"/>
                <w:lang w:val="en-US" w:eastAsia="zh-CN" w:bidi="ar"/>
              </w:rPr>
              <w:t>和镇（街）各承担50%（近几年由于镇街财力有限，每年保费支付都比较之后，影响较大）。依据考评要求，县级当年投保保费要与上年同比持平或增加，2023年期全区计生家庭意外伤害保险项目保费拟每年预算150万，其中2023年初已下达预算75万元（区级承担部分），镇（街）承担的50%即75万元保费，参照其他县（区）做法，保费全部纳入区本级财政预算。为更好落实这项计生家庭民生项目，迎接省、市考评。故申请追加计生家庭意外伤害保险费（镇街承担50%部分）75万元整。</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依据：根据福建省计划生育协会关于印发《2022-2023年县（市、区）计生协会“六项重点任务”综合评价方案》的通知（闽计生协[2022]36号）文件精神。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荔财预表【2023】45号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追加你单位自谋职业随调家属安置经费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197001-莆田市荔城区退役军人事务局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中共莆田市委办公室、莆田市人民政府办公室、莆田军分区政治部《关于做好深化国防和军队改革期间军队转业干部安置工作的通知》（莆委办发〔2016〕10号）精神，随调家属选择自谋职业后，所缴纳的保险费用属单位部分由同级财政承担。我区现有自谋职业随调家属7人，为切实做好自谋职业随调家属安置工作，追加7万元经费（含2022年度部分随军家属安置经费）用于支付自谋职业随调家属医社保报销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4"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荔财预表【2023】46号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追加你单位换届资金费用</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194001-莆田市荔城区残疾人联合会</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《中共荔城区委关于同意召开荔城区残疾人联合会第五次代表大会的批复》（荔委〔2022〕50号），同意区残联整个换届工作方案。为确保大会会议费用顺利结算，申请追加区级财政预算资金1.83万元。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8"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荔财预表【2023】48号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追加你单位2023年村级组织活动场所规范化建设和“党建+”邻里中心建设奖补资金壹佰捌拾伍万捌仟柒佰元整（其中：“党建+”邻里中心建设奖补资金176万元、村级组织活动场所规范化建设奖补资金9.87万元）</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406001-中共莆田市荔城区委组织部</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185.87</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按照市委组织部统一部署，我区2022年投资新建“党建+”邻里中心7个，根据《中共莆田市委组织部、莆田市民政局、莆田市财政局关于印发〈莆田市“党建+”社区邻里中心建设资金考核奖补办法〉的通知》（莆委组通〔2020〕12 号）文件要求，区委组织部、市委组织部先后开展了现场验收评估，经区委组织部部务会会议研究，拟定给予五星级邻里中心后黄社区奖补40万元、林山村奖补23万元（按照实际投资额的50%奖补），四星级邻里中心吴江村奖补8万元、常溪社区奖补22万元、竹庄村奖补40万元、北高社区奖补40万元（按照投资额的40%奖补），三星级邻里中心大坂村奖补3万元（按照实际投资额的30%奖补），以上奖补资金共计176万元。。结合项目建设实际情况，需申请追加2023年“党建+”邻里中心建设奖补资金预算经费176万元。同时，2022年我区完成3个村级组织活动场所规范化建设</w:t>
            </w:r>
            <w:r>
              <w:rPr>
                <w:rFonts w:hint="eastAsia" w:ascii="宋体" w:hAnsi="宋体" w:cs="宋体"/>
                <w:color w:val="000000"/>
                <w:kern w:val="0"/>
                <w:sz w:val="18"/>
                <w:szCs w:val="18"/>
                <w:lang w:val="en-US" w:eastAsia="zh-CN" w:bidi="ar"/>
              </w:rPr>
              <w:t>，</w:t>
            </w:r>
            <w:r>
              <w:rPr>
                <w:rFonts w:hint="eastAsia" w:ascii="宋体" w:hAnsi="宋体" w:eastAsia="宋体" w:cs="宋体"/>
                <w:color w:val="000000"/>
                <w:kern w:val="0"/>
                <w:sz w:val="18"/>
                <w:szCs w:val="18"/>
                <w:lang w:val="en-US" w:eastAsia="zh-CN" w:bidi="ar"/>
              </w:rPr>
              <w:t>共需区财政补助9.87万元。现结合项目建设实际情况，申请追加2023年预算经费9.87万元。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荔财预表【2023】49号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追加你单位荔城区省级人才2022年第一批区级补助资金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406005-中共莆田市荔城区委人才工作领导小组办公室</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42.99</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福建省委组织部福建省财政厅关于省级人才重点项目有关事项补充通知，自2019年1月1日起，各地新确认的省工科类青年专业人才，补助经费由省级财政和人才所在单位同级财政各承担50%。该项资金用于1:1配套省级资金，故2023年需要追加预算发放各项人才配套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荔财预表【2023】51号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追加你局既有住宅增设电梯补贴资金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506001-莆田市荔城区住房和城乡建设局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根据莆田市关于既有住宅增设电梯的相关规定，对符合规定的既有住宅增设电梯区级财政需安排相关补助资金。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荔财预表【2023】54号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同意追加你单位经费柒万陆仟陆佰元整（其中：推进“四好农村路”建设相关宣传费用3.5万元、聘用驾驶人员经济补偿款费用4.16万元）</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507001-莆田市荔城区交通运输局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3.5</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依据：推进四好农村路建设宣传费用等实际需求；理由：农村公路建设工作任务增加，需追加资金才能顺利实施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4.16</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为保障交通系统的安定稳定工作，申请追加相关经费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荔财预表【2023】57号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追加你单位荔城区城乡污水整治项目整改咨询服务费用</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506001-莆田市荔城区住房和城乡建设局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35.2</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根据2022年10月14日区政府专题会议纪要精神（[2022]40号），城乡污水整治项目整改咨询服务邀请采购招标于2023年1月10日完成，中国通用咨询投资有限公司中标，中标价格为35.2万元。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荔财预表【2023】58号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追加你单位2022年新华社中国经济信息社智库综合服务经费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801001-中共莆田市荔城区委宣传部</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根据工作需要，我部与中国经济信息社有限公司福建分公司开展年度合作。为了及时拨付，申请追加2022年新华社中国经济信息社智库综合服务经费50万元。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荔财预表【2023】59号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追加你单位退役军人人事档案信息化及归档整理</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197001-莆田市荔城区退役军人事务局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49.5</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根据《莆田市退役军人事务局等6部门关于转发&lt;福建省退役军人人事档案管理利用办法（试行）&gt;的通知》（莆退役军人局〔2022〕60号）、《莆田市档案局 莆田市退役军人事务局关于印发&lt;莆田市退役军人人事档案管理办法&gt;的通知》（莆档〔2023〕4号）等相关文件精神，经测算，我区退役军人档案需要进行数字信息化、归案整理等方式处理，需追加资金。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荔财预表【2023】60号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追加你单位荔城区各中小学近视防控教室照明改造工程预算资金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805001-莆田市荔城区教育局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263.7</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按照《莆田市教育局关于印发莆田市中小学校近视防控教室照明改造工程实施方案的通知》（莆教体〔2022〕11号）要求，2022年完成366间近视防控教室照明改造。</w:t>
            </w:r>
            <w:r>
              <w:rPr>
                <w:rFonts w:hint="eastAsia" w:ascii="宋体" w:hAnsi="宋体" w:cs="宋体"/>
                <w:color w:val="000000"/>
                <w:kern w:val="0"/>
                <w:sz w:val="18"/>
                <w:szCs w:val="18"/>
                <w:lang w:val="en-US" w:eastAsia="zh-CN" w:bidi="ar"/>
              </w:rPr>
              <w:t>需支付相关</w:t>
            </w:r>
            <w:r>
              <w:rPr>
                <w:rFonts w:hint="eastAsia" w:ascii="宋体" w:hAnsi="宋体" w:eastAsia="宋体" w:cs="宋体"/>
                <w:color w:val="000000"/>
                <w:kern w:val="0"/>
                <w:sz w:val="18"/>
                <w:szCs w:val="18"/>
                <w:lang w:val="en-US" w:eastAsia="zh-CN" w:bidi="ar"/>
              </w:rPr>
              <w:t>区级配套资金</w:t>
            </w:r>
            <w:r>
              <w:rPr>
                <w:rFonts w:hint="eastAsia" w:ascii="宋体" w:hAnsi="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荔财预表【2023】62号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追加你单位荔城区城乡环卫一体化购买社会服务项目测算及设计方案服务费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512001-莆田市城市管理行政执法局执法二大队</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《关于申请追加荔城区城乡环卫一体化购买社会服务项目测算及设计方案服务费的请示》（莆执二[2023]15号），《关于研究城乡环卫一体化购买社会服务项目聘请第三方进行测算等有关问题的备忘录》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荔财预表【2023】63号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追加你单位区木材公司2023年度死亡家属抚恤金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514001-莆田市荔城区自然资源局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机构改革木材公司划入区自然资源局，因资金支出渠道变更，木材公司改制涉及的遗属补助需追加预算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荔财预表【2023】66号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追加你单位八二一中街绿化带增设护栏项目资金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506001-莆田市荔城区住房和城乡建设局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8.19</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根据项目实际需求，申请追加八二一中街绿化带增设护栏项目资金。用于改善民事，改善环境，符合地方的政策导向。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荔财预表【2023】67号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追加你单位荔城区第三次全国土壤普查资金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601001-莆田市荔城区农业农村局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83.48</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根据省三普办要求，区级要足额落实普查经费，全面完成调查采样和检测化验任务，因此需要从清理收回上级指标中追加财政预算来推进普查工作的开展。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荔财预表【2023】68号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追加你单位2023年农业外来入侵物种普查工作经费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601001-莆田市荔城区农业农村局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为打击非法引入外来物种行为，实施重大危害入侵物种防控攻坚行动，摸清农业外来入侵物种，因此需要追加财政预算来支持该项工作的开展。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荔财预表【2023】69号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710001-莆田市荔城区应急管理局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因开展全区自然灾害避灾点提升建设、安全生产日常宣传教育、购买第三方专家技术服务、聘用人员工资等需要，需申请追加单位经费60万元。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荔财预表【2023】70号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追加你单位2023年双拥工作经费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197001-莆田市荔城区退役军人事务局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为纪念延安双拥运动 80周年，配合全市创建全国双拥模范城“七连冠”，营造我区浓厚拥军优属氛围,为双拥工作常态化开展提供坚实保障，追加资金主要用于:宣传片制作、宣传材料印刷等。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4"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荔财预表【2023】71号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追加你单位疫情防控经费贰佰肆拾捌万贰仟伍佰元整（其中：医务人员一次性补助资金208万元、公立医疗机构非医务人员一次性补助资金40.25万元）</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192001-莆田市荔城区卫生健康局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208</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省财政厅省卫健委《关于下达医务人员一次性补助资金的通知》（闽财社指〔2023〕2号）、市疫情指挥部《关于做好疫情防控新阶段医务人员保护关心爱护工作的通知》（莆疫防指综〔2023〕3号）文件，对公立医疗卫生机构医务人员发放一次性补助资金，省级、区级各占50%,其中省级下达经费208万元，区级需配套208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40.25</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2023年3月29日《关于研究我区公立卫生单位医、护、药、技等岗位在岗医务人员及其他人员发放一次性补助资金有关问题的备忘录》，对各公立卫生单位除医、护、药、技等岗位在岗医务人员发放一次性慰问补助金，经费由区财政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荔财预表【2023】72号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追加你单位中央自然灾害救灾资金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710001-莆田市荔城区应急管理局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为应对自然灾害防治等，需要追加预算。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荔财预表【2023】75号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追加你单位2023年驻荔部队有关项目资金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807001-莆田市荔城区文化体育和旅游局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根据荔退役军人局[2023]24号文件，需由我局采购训练器材共18万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荔财预表【2023】76号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追加2021-2022年度三棵树涂料股份有限公司总部企业扶持政策补助（融资贴息）区级奖励金额</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902311-三棵树涂料股份有限公司</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630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根据总部扶持政策，三棵树公司享有融资贴息补助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荔财预表【2023】77号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追加你单位业务经费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192019-莆田市荔城区卫生计生综合行政执法大队</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年初预算的项目资金不足以维持单位正常运转，</w:t>
            </w:r>
            <w:r>
              <w:rPr>
                <w:rFonts w:hint="eastAsia" w:ascii="宋体" w:hAnsi="宋体" w:cs="宋体"/>
                <w:color w:val="000000"/>
                <w:kern w:val="0"/>
                <w:sz w:val="18"/>
                <w:szCs w:val="18"/>
                <w:lang w:val="en-US" w:eastAsia="zh-CN" w:bidi="ar"/>
              </w:rPr>
              <w:t>申请追加资金用于</w:t>
            </w:r>
            <w:r>
              <w:rPr>
                <w:rFonts w:hint="eastAsia" w:ascii="宋体" w:hAnsi="宋体" w:eastAsia="宋体" w:cs="宋体"/>
                <w:color w:val="000000"/>
                <w:kern w:val="0"/>
                <w:sz w:val="18"/>
                <w:szCs w:val="18"/>
                <w:lang w:val="en-US" w:eastAsia="zh-CN" w:bidi="ar"/>
              </w:rPr>
              <w:t>保障各项工作的开展</w:t>
            </w:r>
            <w:r>
              <w:rPr>
                <w:rFonts w:hint="eastAsia" w:ascii="宋体" w:hAnsi="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荔财预表【2023】79号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追加你单位保障机关正常运转</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805001-莆田市荔城区教育局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原区教师进修学校已搬迁新址，教育大楼运行费用改由区教育局承担。区教育局（含局直单位）原有的公用经费已无法满足日常工作运转需要，经荔教[2023]9号及区领导批示同意年中追加。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荔财预表【2023】80号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追加2023年1-4月份义务教育阶段临时代课教师工资经费</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805001-莆田市荔城区教育局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179.47</w:t>
            </w:r>
          </w:p>
        </w:tc>
        <w:tc>
          <w:tcPr>
            <w:tcW w:w="58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目前我区义务教育学校在编教职工总数4055人，缺编714人。为满足学校教学需要，学校只能聘用部分临时代课教师。根据义务教育公用经费补助管理办法的要求，公用经费的支出范围不得用于人员工资支出。为满足学校教学需要，保证学校教学秩序正常运转，追加2023年1-4月份义务教育阶段临时代课教师工资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Times New Roman" w:cs="Times New Roman"/>
                <w:sz w:val="20"/>
                <w:szCs w:val="20"/>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Times New Roman" w:cs="Times New Roman"/>
                <w:sz w:val="20"/>
                <w:szCs w:val="20"/>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548.95</w:t>
            </w:r>
          </w:p>
        </w:tc>
        <w:tc>
          <w:tcPr>
            <w:tcW w:w="58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Times New Roman" w:cs="Times New Roman"/>
                <w:sz w:val="20"/>
                <w:szCs w:val="20"/>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Times New Roman" w:hAnsi="Times New Roman" w:eastAsia="Times New Roman" w:cs="Times New Roman"/>
                <w:sz w:val="20"/>
                <w:szCs w:val="20"/>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4.39</w:t>
            </w:r>
          </w:p>
        </w:tc>
        <w:tc>
          <w:tcPr>
            <w:tcW w:w="58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荔财预表【2023】81号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追加你单位第四次会员代表大会会议经费预算资金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195001-莆田市荔城区计划生育协会</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1.87</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福建省计划生育协会章程》规定和《中共荔城区委关于同意召开荔城区计划生育协会第四次会员代表大会的批复》（荔委[2023]23号）文件及莆田市荔城区财政局关于转发《莆田市财政局关于印发&lt;莆田市市直机关会议费管理办法的通知&gt;》（荔财行[2017]27号）文件精神。荔城区计划生育协会第四次代表待会拟于2023年5月中旬召开，会期半天。会议所需经费1.87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荔财预表【2023】84号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追加你单位境外入荔人员接送车辆费用</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416001-莆田市荔城区人民政府办公室</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9.06</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自疫情起，为更好的防控疫情，对境外回荔人员进行点对点的隔离，中途产生的交通运输费由我单位承担。因运输总费用由市指挥部统筹，2022年下半年费用数据在今年年初产生，因本年预算费用不足以支付该笔资金，故追加不足部分用于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荔财预表【2023】87号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追加你单位购置执法执勤车辆资金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405001-中国共产党莆田市荔城区纪律检查委员会</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原先一辆本田汽车在2022年报废，因办案工作需要，需新购车辆一部更新，年初因全区预算数控制，年中时向区政府申请了新车购入的专项资金。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荔财预表【2023】90号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追加莆田第十六中学创建省级达标高中建设资金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805040-莆田第十六中学</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据荔教【2023】15号报告请示和区领导批示，莆田第十六中学因生均公用经费有限，为了改善办学设施，提高学校创建省级达标学校的标准化水平，2023年追加创建省级达标高中建设项目资金500万元。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荔财预表【2023】91号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追加你单位预算经费叁佰捌拾陆万伍仟陆佰元整（其中：科技补助区级资金377.56万元、规划编制服务费9万元）</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806001-莆田市荔城区科学技术局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377.56</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中共荔城区委荔城区人民政府印发&lt;关于全面实施创新驱动发展战略建设创新型城区的实施意见&gt;的通知》（荔委发〔2016〕4号）对当年度新认定的高新技术企业、国家级、省级创新型企业，在我区注册且具有独立法人资格（下同，涉及补助企业），分别给予20万元、20万元、10万元的奖励补助。根据《福建省企业研发经费投入分段补助实施细则(2020-2022年）》（闽科资〔2020〕14号）。为落实相关文件，加快我区高新技术产业发展，鼓励企业加大研发投入，申请该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按照《莆田市荔城区人民政府办公室关于组织开展“十四五”区级重点专项规划编制工作的通知》，我局负责牵头组织编制荔城区“十四五”科技创新发展专项规划，已推动出台《莆田市荔城区人民政府关于印发&lt;荔城区“十四五”科技创新发展规&gt;的通知》（荔政综[2022]43号），特申请该项预算拨付合作单位福建师范大学规划编制费用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荔财预表【2023】92号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追加你单位聘请法律顾问经费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412001-莆田市荔城区人民政府信访局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根据《中共福建省委办公厅 福建省人民政府办公厅关于进一步加强全省党政机关法律顾问工作的通知》及市、区司法局关于做好党政机关法律顾问工作有关事项的要求，结合每月15日领导接访日法律咨询、日常以及突发信访事项中需要专业法律意见建议等工作实际，我局拟聘请法律顾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荔财预表【2023】93号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追加你单位编制兴化府历史文化街区内文物建筑测绘建档经费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807001-莆田市荔城区文化体育和旅游局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28.73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根据莆申民办[2022]1号文件，我区兴化府历史文化街区内文物建筑需要完成测绘建档工作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荔财预表【2023】94号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追加你单位2023年度低收入群体消防安全升级改造经费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901127-莆田市荔城区消防救援大队</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169</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2023年省委和省政府为民办实事项目，加快推进我区低收入群体居住环境消防安全改造提升工程，省定每户改造经费标准500元（荔城3385户）有地方政府予以保障落实。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荔财预表【2023】97号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追加你单位相关经费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708001-莆田北高黄金珠宝城产业发展中心</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根据珠宝城[2023]2号文件精神及区领导批示，为了保障珠宝城产业园的日常正常运行，需申请追加单位相关经费100万元。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荔财预表【2023】105号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追加区教育局教育经费叁佰伍拾壹万柒仟元整（其中：各类考试考务经费170万元、近视防控教室照明改造工程181.7万元）</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805001-莆田市荔城区教育局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莆田市教育局、莆田市财政局、莆田市人力资源和社会保障局文件《关于进一步规范教育考试评审等劳务费发放工作的通知》（莆教财[2017]17号）文件要求，普通高考、普通高考外语口试、中考（笔试）、中考体育测试（含缓考）、中考实验操作考查、中考阅卷工作人员、高中学业水平考试、中职学业水平考试（含笔试、技能考试）等考试工作人员，劳务费标准为150元/人．半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181.7</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根据莆教体（2023）10号文件任务分配，荔城区改造护眼灯教室为230间，及省财政厅补助资金82.8万。照明改造项目于10月29日全面完成。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荔财预表【2023】127号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追加你单位军地联合指挥所建设项目专项资金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106001-莆田市荔城区人民政府镇海街道办事处</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根据《关于建设区军地联合指挥所的请示》（荔拥办﹝2022﹞6号）文件和区领导批示精神，在区人武部建设军地联合指挥所，由镇海街道办事处作为建设项目业主，负责落实项目推进。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荔财预表【2023】130号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追加你单位农村垃圾分类屋（亭）建设区级补助经费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512002-莆田市荔城区环境卫生服务所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112.19</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按照《荔城区生活垃圾分类制度实施方案》（荔政办〔2020〕14号），省、市工作安排，2021年、2022年我区分别在西天尾镇、北高镇、黄石镇3个镇全镇域推广农村生活垃圾分类试点工作。2021年西天尾镇建设生活垃圾分类屋16座、垃圾分类亭13座；2022年北高镇建设生活垃圾分类屋21座、黄石镇建设生活垃圾分类屋38座。分类屋（亭）建设经费，区财政按照每座分类屋（亭）投资额给予40%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荔财预表【2023】134号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从年初预算代编“预留不可预见项目经费”安排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追加你单位工业企业联络员专项经费资金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711001-莆田市荔城区工业和信息化局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133.92</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《关于进一步完善荔城区工业企业联络员制度的请示》（荔工信〔2022〕44号）已报区政府并同意，需支付工业企业联络员补助经费133.92万元，现申请追加工业企业联络员专项经费133.92万元。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2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从年初预算代编“预留不可预见项目经费”安排合计数</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12545.3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荔财预表【2023】34号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从年初预留执法部门单位经费（含保育保教费）安排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从年初预留执法部门单位经费（含保育保教费）中追加2023年各单位幼儿园春季保育保教费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各有关学校</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2945.57</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根据福建省财政厅《福建省财政厅 福建省发展和改革委员会 福建省教育厅关于变更公办幼儿园保育教育、住宿费资金管理方式的函》（闽财税函[2020]2号）精神，幼儿收取保育教育通过非税收入管理系统收缴，资金全额上缴国库。根据教育督导评估的要求，申请追加各幼儿园的保育教育费保证幼儿园各项教育教学能够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荔财预表【2023】47号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从年初预留执法部门单位经费（含保育保教费）安排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从年初预留执法部门单位经费中追加你单位办公经费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426001-莆田市荔城区司法局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因公证处财务实行收支两条线，根据上一年度的公证收费收入按照一定比例申请财政指标资金，用于公证处全年开支。公证处每年根据上一年度收费约7％上缴给省协会和市协会团体会员费、公证执业责任保险费、赔偿后备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荔财预表【2023】52号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从年初预留执法部门单位经费（含保育保教费）安排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从年初预留执法部门单位经费（含保育保教费）中追加你单位经费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417001-莆田市荔城区归国华侨联合会</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16.21</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单位根据《侨联资产界定与管理暂行办法》（财法[2003]3号）及区领导批示，申请资金用于侨联事业发展和改善侨界民生等。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荔财预表【2023】95号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从年初预留执法部门单位经费（含保育保教费）安排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追加你单位2021年保育保教费（用于幼儿园设备设施建设）</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805003-莆田市荔城区第一实验幼儿园</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399.2</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根据我单位报告（荔教[2023]47）及区领导批示，经研究，同意追加单位2021年保育保教费（用于幼儿园设备设施建设）叁佰玖拾玖万贰仟元整，专款专用。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荔财预表【2023】160号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从年初预留执法部门单位经费（含保育保教费）安排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从年初预留执法部门单位经费（含保育保教费）中追加2023年各单位幼儿园秋季保育保教费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各有关学校</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2867.98</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根据福建省财政厅《福建省财政厅 福建省发展和改革委员会 福建省教育厅关于变更公办幼儿园保育教育、住宿费资金管理方式的函》（闽财税函[2020]2号）精神，幼儿收取保育教育通过非税收入管理系统收缴，资金全额上缴国库。根据教育督导评估的要求，追加各幼儿园的保育教育费保证幼儿园各项教育教学能够顺利开展。荔教【2023】76号及区领导批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2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从年初预留执法部门单位经费（含保育保教费）安排 合计数</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6234.96</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荔财预表【2023】43号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从2023年新增一般债券资金中追加</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从2023年新增一般债券资金中追加莆田第八中学新校区建设资金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805035-莆田第八中学</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4333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莆田第八中学新校区为我区教育类重点项目，合同价约为6.06006亿元，截至2023年5月施工单位向莆田第八中学申请工程款共计42912.98万元，目前拨付到位37967.2万元，为了顺利推进项目建设，确保莆田第八中学教学区于2023年12月份底交付使用，故请求区政府追加莆田第八中学新校区建设工金；据荔教｛2023）50号关于申请追加莆田第八中学新校区建设工程预算资金的请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荔财预表【2023】42号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从2023年新增一般债券资金中追加</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从2023年新增一般债券资金中追加莆田中山中学荔浦校区建设资金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805026-莆田中山中学</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4500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莆田中山中学玉湖校区为我区教育类重点项目，合同价约为3.26亿元，项目于21年1月开工，截止22年11月底已完成工程量造价3.222亿元。截止23年5月，尚有近4500万尚未支付，根据莆财债【2023】12号文件精神，从2023年新增一般债券资金中追加荔浦（即玉湖校区）建设资金4500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荔财预表【2023】101号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从2023年新增一般债券资金中追加</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从2023年新增一般债券资金中追加莆田第八中学新校区建设资金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805035-莆田第八中学</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4090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莆田第八中学新校区为我区教育类重点项目，合同价约为6.06006亿元，截至2023年5月施工单位向莆田第八中学申请工程款共计42912.98万元，目前拨付到位37967.2万元，为了顺利推进项目建设，确保莆田第八中学教学区于2023年8月份底交付使用，故请求区政府追加莆田第八中学新校区建设工程资金；据荔教｛2023）50号关于申请追加莆田第八中学新校区建设工程预算资金的请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12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从2023年新增一般债券资金中追加</w:t>
            </w:r>
            <w:r>
              <w:rPr>
                <w:rFonts w:hint="eastAsia" w:ascii="宋体" w:hAnsi="宋体" w:cs="宋体"/>
                <w:color w:val="000000"/>
                <w:spacing w:val="-10"/>
                <w:kern w:val="0"/>
                <w:sz w:val="21"/>
                <w:szCs w:val="21"/>
                <w:lang w:val="en-US" w:eastAsia="zh-CN" w:bidi="ar"/>
              </w:rPr>
              <w:t xml:space="preserve">  </w:t>
            </w:r>
            <w:r>
              <w:rPr>
                <w:rFonts w:hint="eastAsia" w:ascii="宋体" w:hAnsi="宋体" w:eastAsia="宋体" w:cs="宋体"/>
                <w:color w:val="000000"/>
                <w:spacing w:val="-10"/>
                <w:kern w:val="0"/>
                <w:sz w:val="21"/>
                <w:szCs w:val="21"/>
                <w:lang w:val="en-US" w:eastAsia="zh-CN" w:bidi="ar"/>
              </w:rPr>
              <w:t>合计数</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12923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荔财预表【2023】116号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从实体账户收回存量资金中安排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追加你单位慰问经费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197001-莆田市荔城区退役军人事务局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福建省拥军优属条例》文件精神，为更好地促进军地双方关系，做好我区拥军优属工作，2023年初区财政已下达春节、“八-”等其他节日慰问部队指标40万元，春节等节日慰问驻荔部队已支出约29.2万元，剩余指标10.8万元。“八一”期间我区拟对驻荔部队进行走访慰问，慰问物资约29万元，现资金缺口18.2万元。申请追加慰问资金共19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荔财预表【2023】121号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从实体账户收回存量资金中安排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追加你单位郭亚太、郭金明补助款办案经费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401008-莆田市荔城区人民法院</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了化解信访，维护社会稳定，由莆田市荔城区人民法院补偿30000元。按照省高院要求，必须及时地将资金支付到位，因事件发生在省以下法院上收省财政统管之前的事项，应依据属地原则拨付经费，故向区财政申请追加垫付郭亚太、郭金明补助款办案经费30000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荔财预表【2023】141号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从实体账户收回存量资金中安排</w:t>
            </w:r>
          </w:p>
        </w:tc>
        <w:tc>
          <w:tcPr>
            <w:tcW w:w="3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追加你单位G228线K4770+006涵洞改造工程建设资金</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507001-莆田市荔城区交通运输局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根据荔交工【2023】18号、区长批示件，推进G228线涵洞改造工程项目建设进度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spacing w:val="-10"/>
                <w:kern w:val="0"/>
                <w:szCs w:val="21"/>
                <w:lang w:val="en-US"/>
              </w:rPr>
            </w:pPr>
            <w:r>
              <w:rPr>
                <w:rFonts w:hint="eastAsia" w:ascii="宋体" w:hAnsi="宋体" w:eastAsia="宋体" w:cs="宋体"/>
                <w:color w:val="000000"/>
                <w:spacing w:val="-10"/>
                <w:kern w:val="0"/>
                <w:sz w:val="21"/>
                <w:szCs w:val="21"/>
                <w:lang w:val="en-US" w:eastAsia="zh-CN" w:bidi="ar"/>
              </w:rPr>
              <w:t>荔财预表【2023】150号</w:t>
            </w: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从实体账户收回存量资金中安排</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追加2023年5-8月份义务教育阶段临时代课教师工资经费</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805001-莆田市荔城区教育局</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171.17</w:t>
            </w:r>
          </w:p>
        </w:tc>
        <w:tc>
          <w:tcPr>
            <w:tcW w:w="58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目前我区义务教育学校在编教职工总数4055人，缺编714人。为满足学校教学需要，学校只能聘用部分临时代课教师。根据义务教育公用经费补助管理办法的要求，公用经费的支出范围不得用于人员工资支出。为满足学校教学需要，保证学校教学秩序正常运转，申请追加2023年义务教育学校临时代课教师工资经费预算2242.06万元。此为预追加2023年5-8月份义务教育阶段临时代课教师工资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从实体账户收回存量资金中安排</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510.38</w:t>
            </w:r>
          </w:p>
        </w:tc>
        <w:tc>
          <w:tcPr>
            <w:tcW w:w="58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从实体账户收回存量资金中安排</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4.38</w:t>
            </w:r>
          </w:p>
        </w:tc>
        <w:tc>
          <w:tcPr>
            <w:tcW w:w="58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12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从收回存量资金中安排项目支出 合计数</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757.93</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12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合计数</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32461.19</w:t>
            </w:r>
          </w:p>
        </w:tc>
        <w:tc>
          <w:tcPr>
            <w:tcW w:w="5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p>
        </w:tc>
      </w:tr>
    </w:tbl>
    <w:p>
      <w:pPr>
        <w:keepNext w:val="0"/>
        <w:keepLines w:val="0"/>
        <w:widowControl w:val="0"/>
        <w:suppressLineNumbers w:val="0"/>
        <w:spacing w:before="0" w:beforeAutospacing="0" w:after="0" w:afterAutospacing="0"/>
        <w:ind w:left="0" w:right="0"/>
        <w:jc w:val="both"/>
        <w:rPr>
          <w:lang w:val="en-US"/>
        </w:rPr>
        <w:sectPr>
          <w:pgSz w:w="16838" w:h="11906" w:orient="landscape"/>
          <w:pgMar w:top="1247" w:right="1135" w:bottom="1247" w:left="1135" w:header="851" w:footer="992" w:gutter="0"/>
          <w:pgNumType w:fmt="numberInDash"/>
          <w:cols w:space="0" w:num="1"/>
          <w:rtlGutter w:val="0"/>
          <w:docGrid w:type="lines" w:linePitch="312" w:charSpace="0"/>
        </w:sectPr>
      </w:pPr>
    </w:p>
    <w:p>
      <w:pPr>
        <w:keepNext w:val="0"/>
        <w:keepLines w:val="0"/>
        <w:widowControl w:val="0"/>
        <w:suppressLineNumbers w:val="0"/>
        <w:spacing w:before="0" w:beforeAutospacing="0" w:after="0" w:afterAutospacing="0" w:line="50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附表5</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宋体" w:eastAsia="方正小标宋简体" w:cs="方正小标宋简体"/>
          <w:sz w:val="40"/>
          <w:szCs w:val="40"/>
          <w:lang w:val="en-US"/>
        </w:rPr>
      </w:pPr>
      <w:r>
        <w:rPr>
          <w:rFonts w:hint="eastAsia" w:ascii="方正小标宋简体" w:hAnsi="宋体" w:eastAsia="方正小标宋简体" w:cs="宋体"/>
          <w:color w:val="000000"/>
          <w:kern w:val="0"/>
          <w:sz w:val="40"/>
          <w:szCs w:val="40"/>
          <w:lang w:val="en-US" w:eastAsia="zh-CN" w:bidi="ar"/>
        </w:rPr>
        <w:t>一般公共预算新增民生等项目安排情况表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auto"/>
        <w:rPr>
          <w:lang w:val="en-US"/>
        </w:rPr>
      </w:pPr>
      <w:r>
        <w:rPr>
          <w:rFonts w:hint="eastAsia" w:ascii="宋体" w:hAnsi="宋体" w:eastAsia="宋体" w:cs="宋体"/>
          <w:color w:val="000000"/>
          <w:kern w:val="0"/>
          <w:sz w:val="21"/>
          <w:szCs w:val="21"/>
          <w:lang w:val="en-US" w:eastAsia="zh-CN" w:bidi="ar"/>
        </w:rPr>
        <w:t>单位：万元</w:t>
      </w:r>
    </w:p>
    <w:tbl>
      <w:tblPr>
        <w:tblStyle w:val="7"/>
        <w:tblW w:w="147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9"/>
        <w:gridCol w:w="1125"/>
        <w:gridCol w:w="2837"/>
        <w:gridCol w:w="2340"/>
        <w:gridCol w:w="1125"/>
        <w:gridCol w:w="6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blHeader/>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指标文号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资金来源类型</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指标摘要</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预算单位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金额</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原因、理由和依据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w:t>
            </w:r>
            <w:r>
              <w:rPr>
                <w:rFonts w:hint="eastAsia" w:ascii="宋体" w:hAnsi="宋体" w:eastAsia="宋体" w:cs="宋体"/>
                <w:color w:val="000000"/>
                <w:spacing w:val="-17"/>
                <w:kern w:val="0"/>
                <w:sz w:val="21"/>
                <w:szCs w:val="21"/>
                <w:lang w:val="en-US" w:eastAsia="zh-CN" w:bidi="ar"/>
              </w:rPr>
              <w:t>【2023】82号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追加你单位2023年水利项目建设第一期经费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603001-莆田市荔城区水利局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为推进木兰溪流域水生态文明建设，保障我区水利工程能正常推进，因此需要追加荔城区水利建设项目经费。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荔财预表【2023】83号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追加你单位教育经费壹仟壹佰肆拾肆万柒仟玖佰元整（其中：设备设施修缮维护及添置项目资金1139.59万元、委托管理办学奖励经费5.2万元）</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805036-莆田第九中学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1139.59</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荔教（2023）39号文件关于申请追加莆田九中教育经费预算的请示，由于招生规模逐年扩大，原有教学设备设施已无法满足学校发展需要，需对部分设备设施进行修缮维护和添置，其中包含：变配电工程529.93万、标准化考场监控133.48万、校园扩建工程26万、学生开放书吧改造150万、主席台LED屏70万、1#五层拼木地板铝合金窗50万、学校雨污管道分离探测29万、学生床82.6万、课桌椅39万、宿舍门及卫生间门10.56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5.2</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荔教（2023）39号文件关于申请追加莆田九中教育经费预算的请示及荔城区人民政府与莆田市教育局签订的《委托管理办学协议》，对市直学校委派到莆田第九中学支教的校级领导、教师在委托管理期间给予工作经费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荔财预表【2023】85号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追加莆田第八中学新校区设备设施建设资金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805035-莆田第八中学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2700</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莆田第八中学新校区为我区教育类重点项目，合同价约为6.06006亿元，新校区为新建校区，学校经费有限，没有课桌椅多媒体等，设备欠缺，硬软件设施不足，为了给学生提供更好的学习和发展环境，故请求区政府追加莆田第八中学新校区设备设施建设资金；据荔教｛2023）22号关于申请追加莆田第八中学新校区设备设施建设资金的请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荔财预表【2023】86号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追加莆田第十五中学创建省级达标高中建设资金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805037-莆田第十五中学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根据单位报告(荔教[2023]15号)及区领导批示，经研究，同意追加创建省级示范性高 中、省级达标高中建设经费500万元整</w:t>
            </w:r>
            <w:r>
              <w:rPr>
                <w:rFonts w:hint="eastAsia" w:ascii="宋体" w:hAnsi="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荔财预表【2023】89号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追加莆田中山中学玉湖校区设备设施建设资金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805026-莆田中山中学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1900</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根据荔教【2023】22号报告请示和区领导批示，追加我校玉湖校区设备设施建设资金1900万元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荔财预表【2023】96号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追加你单位本级项目预算资金</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191001-莆田市荔城区人力资源和社会保障局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省人社厅、省财政厅关于进一步加强2022年就业补助资金绩效管理工作的通知》（闽人社文〔2022〕165号）文件要求做好政策落实保障：各级财政部门要统筹结合省级和地方资金总量，做好政策落实保障，统筹解决县区资金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省人社厅、省财政厅关于进一步加强2022年就业补助资金绩效管理工作的通知》（闽人社文〔2022〕165号）文件要求做好政策落实保障：各级财政部门要统筹结合省级和地方资金总量，做好政策落实保障，统筹解决县区资金缺口问题。根据《福建省财政厅 福建省人力资源和社会保障厅关于印发&lt;福建省高校毕业生“三支一扶”计划省级补助资金管理办法&gt;的通知》（闽财社〔2021〕18号）等文件精神，市级“三支一扶”计划补助经费由市、县（区）财政按3：7比例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w:t>
            </w:r>
            <w:r>
              <w:rPr>
                <w:rFonts w:hint="eastAsia" w:ascii="宋体" w:hAnsi="宋体" w:eastAsia="宋体" w:cs="宋体"/>
                <w:color w:val="000000"/>
                <w:spacing w:val="-17"/>
                <w:kern w:val="0"/>
                <w:sz w:val="21"/>
                <w:szCs w:val="21"/>
                <w:lang w:val="en-US" w:eastAsia="zh-CN" w:bidi="ar"/>
              </w:rPr>
              <w:t>【2023】98号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追加你单位安全文化公园建设经费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710001-莆田市荔城区应急管理局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13.5</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根据《福建省“五个一百”公共安全保障提升工程实施方案》（闽应急[2023]12号）和《2023年省委和省政府为民办实事分解方案》，县区需配套13.5万元配套资金，需申请追加安全文化公园建设经费13.5万元。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荔财预表【2023】99号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追加你单位结算2022年和预拨2023年适龄女性人乳头瘤病毒（HPV）疫苗免费接种项目区级配套资金壹佰零叁万元整（其中：2022年资金33万元、2023年资金70万元）</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192001-莆田市荔城区卫生健康局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103</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both"/>
              <w:textAlignment w:val="auto"/>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市卫健委市财政局《关于下达2023年适龄女性人乳头瘤病毒（HPV）疫苗免费接种项目市级补助资金的通知》（莆财社【2023】57号）文件，追加结算2022年和预拨2023年适龄女性人乳头瘤病毒（HPV）疫苗免费接种项目补助资金</w:t>
            </w:r>
            <w:r>
              <w:rPr>
                <w:rFonts w:hint="eastAsia" w:ascii="宋体" w:hAnsi="宋体" w:cs="宋体"/>
                <w:color w:val="000000"/>
                <w:kern w:val="0"/>
                <w:sz w:val="18"/>
                <w:szCs w:val="18"/>
                <w:lang w:val="en-US" w:eastAsia="zh-CN" w:bidi="ar"/>
              </w:rPr>
              <w:t>。目前区级需承担103万元。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w:t>
            </w:r>
            <w:r>
              <w:rPr>
                <w:rFonts w:hint="eastAsia" w:ascii="宋体" w:hAnsi="宋体" w:eastAsia="宋体" w:cs="宋体"/>
                <w:color w:val="000000"/>
                <w:spacing w:val="-23"/>
                <w:kern w:val="0"/>
                <w:sz w:val="21"/>
                <w:szCs w:val="21"/>
                <w:lang w:val="en-US" w:eastAsia="zh-CN" w:bidi="ar"/>
              </w:rPr>
              <w:t>【2023】100号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追加你办用于拱辰税务分局办公场所租金、物业费、水电费等费用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105001-莆田市荔城区人民政府拱辰街道办事处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64.6</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根据拱政【2023】120号报告申请及区领导批示，追加拱辰税务局办公场所租金、物业费、水电费。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荔财预表【2023】103号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追加莆田第四中学创建省级示范性高中建设经费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805034-莆田第四中学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1408</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莆田第四中学为加快推进省示范高中建设进程，申请追加建设经费。根据区教育局报告（荔教【2023】15号）及区领导批示，经研究，同意追加莆田第四中学创建省级示范性高中建设经费1408万元</w:t>
            </w:r>
            <w:r>
              <w:rPr>
                <w:rFonts w:hint="eastAsia" w:ascii="宋体" w:hAnsi="宋体" w:cs="宋体"/>
                <w:color w:val="000000"/>
                <w:kern w:val="0"/>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荔财预表【2023】104号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追加你单位《荔城区“十四五”现代农业发展专项规划》编制服务费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601001-莆田市荔城区农业农村局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为支持荔城区现代农业健康快速发展，荔城区农业农村局委托莆田学院编制《荔城区“十四五”现代农业发展专项规划》，因此需要增加更多的资金来支持该项目的开展。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荔财预表【2023】106号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追加区行政服务中心拱辰街道便民服务中心窗口代办人员经费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443001-莆田市荔城区行政服务中心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14.8</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福建省人民政府关于印发福建省加快推进政务服务标准化规范化便利化实施方案的通知》（闽政[2022]24号）、《莆田市人民政府办公室关于印发莆田市进一步提升基层政务服务能力实施方案的通知》（莆政办规[2022]15号）精神要求，鼓励推动政务(便民)服务中心前台综合受理岗位，由县 (区管委会)政务服务中心统一配备、统一派出、统一培训和统一管理。所以以拱辰街道便民服务中心为先行试点，追加购买政务服务2人，下派到拱辰街道便民服务中心工作，解决行政审批事项“放得下、接不住”问题，打通服务群众“最后一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荔财预表【2023】109号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追加你单位区委办公楼加装电梯项目费用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506001-莆田市荔城区住房和城乡建设局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121.74</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根据区委要求，对区委办公楼加装电梯。由于本项目不在年初我局预算范围内，因此需要申请专项资金来支持本项工作的顺利开展。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荔财预表【2023】111号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追加你单位项目经费肆佰零肆万柒仟伍佰元整（其中：追加基层公共管理和社会服务岗位经费394.33万元、公益性岗位补贴10万元、2023年春节期间企业外地员工返岗交通补贴0.42万元）</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191005-莆田市荔城区劳动就业中心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394.33</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依据根据《福建省就业专项资金管理办法》（闽财社〔2015〕4号）、《省人社厅、省财政厅关于进一步加强2022年就业补助资金绩效管理工作的通知》（闽人社文〔2022〕165号）、《莆田市人力资源和社会保障局 莆田市财政局 关于做好开发基层公共管理和社会服务岗位的通知》（莆人社文〔2020〕219号）文件，因出现资金缺口政策无法落实，申请追加区级项目预算394.33万元，主要用于基层公共管理和社会服务岗位经费、企业吸纳补贴等就业创业服务补助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4"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福建省就业专项资金管理办法》（闽财社〔2015〕4号）第六条规定：就业专项资金的筹集渠道包括：一是本级财政预算安排的就业专项资金。二是上级财政安排的补助资金。三是市县（区）政府按上年度个人所得税当年留成部分的20%安排就业补助资金，并逐级上缴安排数的20%作为上级调剂金。《省人社厅、省财政厅关于进一步加强2022年就业补助资金绩效管理工作的通知》（闽人社文〔2022〕165号）文件要求做好政策落实保障：各级财政部门要统筹结合省级和地方资金总量，做好政策落实保障，统筹解决县区资金缺口问题，防止出现资金缺口政策无法落实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0.42</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依据《关于做好2023年春节期间企业外地员工返岗交通补贴申领工作的通知》(莆人社规〔2023〕2号)），2023年春节期间企业外地员工返岗交通补贴共补贴金额0.60万元。资金由市、区（县）财政按3:7分摊，其中，区财政承担0.42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荔财预表【2023】113号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追加你单位养老服务设施运营补助项目资金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193001-莆田市荔城区民政局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67.5</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莆田市人民政府办公室关于印发莆田市居家和社区养老服务改革试点实施方案的通知》（莆政办【2020】39号）文件要求，结合市委巡察市民政局延伸各县区巡察的通报，每个农村幸福院区级配套运营补助5000元，每个照料中心区级配套补助2万元。经镇（街）上报，2021年度共45个幸福院、2个照料中心，共需补助26.5万元。2022年度共58个农村幸福院、6个照料中心（长者之家），共需补助41万元，合计67.5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荔财预表【2023】115号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追加区青少年学生校外活动中心改造项目及设备采购预算资金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805001-莆田市荔城区教育局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259.05</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荔城区人民政府关于同意莆田第九中学委托莆田第一中学管理办学的函（荔政函[2020]22号）精神，要求把原青少年活动中心教学楼腾出来作为莆田第九中学的教室，新的活动中心搬迁至区职教中心，因职教中心使用年间较久，无法满足青少年校外活动需求，需对新场所进行整体改造装修，改造工程已于2022年底通过竣工验收，2022年底已支付了部分改造项目的工程款和货物采购款，新追加的259.05万元资金用于支付尚未结清的工程和采购项目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4"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荔财预表【2023】126号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追加你单位锦墩小学搬迁设备设施建设预算资金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805015-莆田市荔城区新度中心小学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224.2</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区教育局报告(荔教[2023]57号)以及莆田市人民政府专题会议纪要[2023]17号，鉴于莆田一中新度校区秋季招生在即，但锦墩小学新校区仍未规划建设到位，届时将影响通往学校的主干道八二一大街南伸。经协商，于2023年9月开始，新度锦墩小学将迁入新度中心小学内办学，为满足学校正常的教育教学活动需要，提高办学水平，提升办学质量，为学生提供良好的学习环境，根据学校实际情况，本校需搭建小木屋2间，教室及功能室改造（含防水改造），改造电路，增添供电设施，教学设备，等共预计支出224.20万元。因年初未纳入预算，为了能按时投入使用，特申请追加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1"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荔财预表【2023】129号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追加你单位强制医疗患者拖欠费用</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192001-莆田市荔城区卫生健康局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79</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荔城区精神病防治院2013年10月至今共收治由区法院审判及市公安局荔城分局送来强制治疗的精神障碍患者共8名，截至2023年5月31日共计欠费79万元。根据2023年6月30日《中共莆田市荔城区委政法委员会会议纪要》（第1期）申请追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荔财预表【2023】135号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追加你单位逐月领取退役金经费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197003-莆田市荔城区军队离休退休干部休养所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6.14</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退役军人事务部等11部门关于印发《退役军人逐月领取退役金安置办法发》（退役军人部发【2021】8号）有关要求，每月10日之前要发放到位，遇节假日提前做好发放。因上级指标末及时下达，因此本级先垫付追加逐月领取退役金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荔财预表【2023】136号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追加你单位2023年度电子政务应用创新工程经费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404001-中共莆田市荔城区委办公室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903</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文件涉密，按照上级要求。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荔财预表【2023】138号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同意追加你单位工作专项经费资金拾万伍仟伍佰元整（其中：邮政业安全中心人员经费9.35万，交通建设开发有限公司人员经费1.2万）</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507001-莆田市荔城区交通运输局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10.55</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为做好我区快递业务安全管理工作，聘请邮政业安全中心人员，年初预算不足需追加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荔财预表【2023】139号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追加你单位2023年度税务经费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112001-国家税务总局莆田市荔城区税务局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3035.4</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因2022年度税务局人员经费办公经费支出缺口较大，因此2023年申请追加经费。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荔财预表【2023】140号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追加你单位防汛物资采购经费资金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710001-莆田市荔城区应急管理局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7.86</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根据荔应急[2023]35号文件精神及区领导批示，为及时补充基层防汛物资，保障防汛工作正常开展，需申请追加防汛物资采购经费7.86万元。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荔财预表【2023】145号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追加你单位工作经费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601001-莆田市荔城区农业农村局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right"/>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8.73</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因现有公用经费预算无法满足日常办公运转等费用的支出，存在资金缺口较大，申请追加预算来弥补公用经费不足。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荔财预表【2023】148号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追加你单位春节、“八一”等其他节日慰问部队经费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197001-莆田市荔城区退役军人事务局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根据《福建省拥军优属条例》文件精神，为更好地促进军地双方关系，做好我区拥军优属工作，申请追加慰问资金共10万元。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荔财预表【2023】153号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追加你单位2023年荔城区优抚对象有线数字电视基本收视费</w:t>
            </w:r>
          </w:p>
        </w:tc>
        <w:tc>
          <w:tcPr>
            <w:tcW w:w="23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197001-莆田市荔城区退役军人事务局</w:t>
            </w:r>
          </w:p>
        </w:tc>
        <w:tc>
          <w:tcPr>
            <w:tcW w:w="11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55.06</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根据区领导批示，同意追加2023年荔城区优抚对象有线数字电视基本收视费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荔财预表【2023】155号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追加你单位亚运会金牌运动员江伊婷奖励金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807001-莆田市荔城区文化体育和旅游局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根据区领导批示，给予亚运会金牌运动员江伊婷奖励金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荔财预表【2023】167号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新增民生等项目</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追加你单位2023年度海漂垃圾综合治理项目区级配套资金</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莆田市荔城区生态环境局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58.2</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海漂垃圾综合治理服务合同延期至11月15日，服务经费扣除上级补助资金后区级需承担85.2万元，年初预算安排27万元，不足58.2万元需追加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合计数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righ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14513.87</w:t>
            </w:r>
          </w:p>
        </w:tc>
        <w:tc>
          <w:tcPr>
            <w:tcW w:w="6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both"/>
              <w:rPr>
                <w:rFonts w:hint="eastAsia" w:ascii="宋体" w:hAnsi="宋体" w:eastAsia="宋体" w:cs="宋体"/>
                <w:color w:val="000000"/>
                <w:kern w:val="0"/>
                <w:szCs w:val="21"/>
                <w:lang w:val="en-US"/>
              </w:rPr>
            </w:pPr>
          </w:p>
        </w:tc>
      </w:tr>
    </w:tbl>
    <w:p>
      <w:pPr>
        <w:keepNext w:val="0"/>
        <w:keepLines w:val="0"/>
        <w:widowControl w:val="0"/>
        <w:suppressLineNumbers w:val="0"/>
        <w:spacing w:before="0" w:beforeAutospacing="0" w:after="0" w:afterAutospacing="0"/>
        <w:ind w:left="0" w:right="0"/>
        <w:jc w:val="both"/>
        <w:rPr>
          <w:lang w:val="en-US"/>
        </w:rPr>
      </w:pPr>
    </w:p>
    <w:p>
      <w:pPr>
        <w:rPr>
          <w:rFonts w:hint="eastAsia" w:ascii="黑体" w:hAnsi="宋体" w:eastAsia="黑体" w:cs="Times New Roman"/>
          <w:kern w:val="2"/>
          <w:sz w:val="32"/>
          <w:szCs w:val="32"/>
          <w:lang w:val="en-US" w:eastAsia="zh-CN" w:bidi="ar"/>
        </w:rPr>
        <w:sectPr>
          <w:pgSz w:w="16838" w:h="11906" w:orient="landscape"/>
          <w:pgMar w:top="1247" w:right="1135" w:bottom="1247" w:left="1135" w:header="851" w:footer="992" w:gutter="0"/>
          <w:pgNumType w:fmt="numberInDash"/>
          <w:cols w:space="0" w:num="1"/>
          <w:rtlGutter w:val="0"/>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附表6</w:t>
      </w:r>
    </w:p>
    <w:p>
      <w:pPr>
        <w:keepNext w:val="0"/>
        <w:keepLines w:val="0"/>
        <w:widowControl w:val="0"/>
        <w:suppressLineNumbers w:val="0"/>
        <w:spacing w:before="0" w:beforeAutospacing="0" w:after="0" w:afterAutospacing="0" w:line="500" w:lineRule="exact"/>
        <w:ind w:left="0" w:right="0"/>
        <w:jc w:val="center"/>
        <w:rPr>
          <w:rFonts w:hint="eastAsia" w:ascii="方正小标宋简体" w:hAnsi="宋体" w:eastAsia="方正小标宋简体" w:cs="宋体"/>
          <w:bCs/>
          <w:color w:val="000000"/>
          <w:kern w:val="0"/>
          <w:sz w:val="40"/>
          <w:szCs w:val="40"/>
          <w:lang w:val="en-US"/>
        </w:rPr>
      </w:pPr>
      <w:r>
        <w:rPr>
          <w:rFonts w:hint="eastAsia" w:ascii="方正小标宋简体" w:hAnsi="宋体" w:eastAsia="方正小标宋简体" w:cs="宋体"/>
          <w:bCs/>
          <w:color w:val="000000"/>
          <w:kern w:val="0"/>
          <w:sz w:val="40"/>
          <w:szCs w:val="40"/>
          <w:lang w:val="en-US" w:eastAsia="zh-CN" w:bidi="ar"/>
        </w:rPr>
        <w:t>一般公共预算指标结转明细表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单位：元</w:t>
      </w:r>
    </w:p>
    <w:tbl>
      <w:tblPr>
        <w:tblStyle w:val="7"/>
        <w:tblW w:w="14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50"/>
        <w:gridCol w:w="1155"/>
        <w:gridCol w:w="5415"/>
        <w:gridCol w:w="4444"/>
        <w:gridCol w:w="1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b/>
                <w:bCs w:val="0"/>
                <w:color w:val="000000"/>
                <w:kern w:val="0"/>
                <w:sz w:val="21"/>
                <w:szCs w:val="21"/>
                <w:lang w:val="en-US" w:eastAsia="zh-CN" w:bidi="ar"/>
              </w:rPr>
              <w:t>指标文号</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b/>
                <w:bCs w:val="0"/>
                <w:color w:val="000000"/>
                <w:kern w:val="0"/>
                <w:sz w:val="21"/>
                <w:szCs w:val="21"/>
                <w:lang w:val="en-US" w:eastAsia="zh-CN" w:bidi="ar"/>
              </w:rPr>
              <w:t>类型</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b/>
                <w:bCs w:val="0"/>
                <w:color w:val="000000"/>
                <w:kern w:val="0"/>
                <w:sz w:val="21"/>
                <w:szCs w:val="21"/>
                <w:lang w:val="en-US" w:eastAsia="zh-CN" w:bidi="ar"/>
              </w:rPr>
              <w:t>项目名称</w:t>
            </w:r>
          </w:p>
        </w:tc>
        <w:tc>
          <w:tcPr>
            <w:tcW w:w="44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b/>
                <w:bCs w:val="0"/>
                <w:color w:val="000000"/>
                <w:kern w:val="0"/>
                <w:sz w:val="21"/>
                <w:szCs w:val="21"/>
                <w:lang w:val="en-US" w:eastAsia="zh-CN" w:bidi="ar"/>
              </w:rPr>
              <w:t>预算单位</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b/>
                <w:bCs w:val="0"/>
                <w:color w:val="000000"/>
                <w:kern w:val="0"/>
                <w:sz w:val="21"/>
                <w:szCs w:val="21"/>
                <w:lang w:val="en-US" w:eastAsia="zh-CN" w:bidi="ar"/>
              </w:rPr>
              <w:t>指标金额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36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一般公共预算资金小计</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54543887.15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荔财预表〔2022〕261号</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疫情防控事务中心开办经费</w:t>
            </w:r>
          </w:p>
        </w:tc>
        <w:tc>
          <w:tcPr>
            <w:tcW w:w="44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192021-莆田市荔城区疫情防控事务中心</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孤儿（含事实无人抚养儿童）基本生活费区级配套资金</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193001-莆田市荔城区民政局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荔财预表〔2022〕226号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“党建引领、夯基惠民”工程工作经费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408001-中共莆田市荔城区委政法委员会</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112417.83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荔财预〔2022〕75号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2022年动物卫生检疫人员基础绩效奖结转</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601001-莆田市荔城区农业农村局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146832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荔财预〔2021〕100号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spacing w:val="-11"/>
                <w:kern w:val="0"/>
                <w:sz w:val="21"/>
                <w:szCs w:val="21"/>
                <w:lang w:val="en-US"/>
              </w:rPr>
            </w:pPr>
            <w:r>
              <w:rPr>
                <w:rFonts w:hint="eastAsia" w:ascii="宋体" w:hAnsi="宋体" w:eastAsia="宋体" w:cs="宋体"/>
                <w:color w:val="000000"/>
                <w:spacing w:val="-11"/>
                <w:kern w:val="0"/>
                <w:sz w:val="21"/>
                <w:szCs w:val="21"/>
                <w:lang w:val="en-US" w:eastAsia="zh-CN" w:bidi="ar"/>
              </w:rPr>
              <w:t>从收回盘活存量资金中区安排追加你局智慧校园建设预算资金</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805001-莆田市荔城区教育局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1468400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荔财预〔2022〕19号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运管所办公场所办搬迁及修缮费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507002-莆田市荔城区运输事业发展中心</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805002-莆田市荔城区教师进修学校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805003-莆田市荔城区第一实验幼儿园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2672501.24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805004-莆田市荔城区第二实验幼儿园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1947553.13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805008-莆田市荔城区第二实验小学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1326000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805010-莆田市荔城区第四实验小学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1145400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805011-莆田市荔城区新溪小学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1438100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805012-莆田市荔城区拱辰中心小学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2033662.3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805013-莆田市荔城区拱辰西洙中心小学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217507.3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805014-莆田市荔城区西天尾中心小学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1756200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805015-莆田市荔城区新度中心小学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1396140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805016-莆田市荔城区新度善乡中心小学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805017-莆田市荔城区新度郑坂中心小学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592500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805018-莆田市荔城区黄石中心小学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2792500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805019-莆田市荔城区黄石沙堤中心小学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965400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805020-莆田市荔城区黄石八一希望中心小学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805021-莆田市荔城区黄石东甲中心小学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805022-莆田市荔城区黄石江东中心小学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843900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805023-莆田市荔城区北高中心小学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805024-莆田市荔城区北高岱峰中心小学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397500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805025-莆田市荔城区北高埕头中心小学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682500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805048-莆田市荔城区第三实验幼儿园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10946.16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2022年秋季幼儿园保育保教费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805049-莆田市荔城区第二实验幼儿园华峰园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805005-莆田市荔城区麟峰小学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805008-莆田市荔城区第二实验小学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1220691.28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805010-莆田市荔城区第四实验小学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68100.09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805011-莆田市荔城区新溪小学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211382.99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805013-莆田市荔城区拱辰西洙中心小学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805014-莆田市荔城区西天尾中心小学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766545.16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805015-莆田市荔城区新度中心小学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238981.5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805016-莆田市荔城区新度善乡中心小学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465977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805017-莆田市荔城区新度郑坂中心小学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805018-莆田市荔城区黄石中心小学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406684.76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805019-莆田市荔城区黄石沙堤中心小学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568570.43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805020-莆田市荔城区黄石八一希望中心小学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406277.17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805021-莆田市荔城区黄石东甲中心小学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371091.2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805022-莆田市荔城区黄石江东中心小学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624628.75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805023-莆田市荔城区北高中心小学</w:t>
            </w:r>
          </w:p>
        </w:tc>
        <w:tc>
          <w:tcPr>
            <w:tcW w:w="13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391000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805024-莆田市荔城区北高岱峰中心小学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363677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2022年春季保育保教费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805025-莆田市荔城区北高埕头中心小学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195790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荔财预表〔2022〕148号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追加莆田第九中学教学楼、实验楼、食堂及宿舍楼等建筑外墙翻新工程经费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805036-莆田第九中学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荔财预表〔2022〕115号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设备设施及宿舍楼改造项目经费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805036-莆田第九中学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1104982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城乡困难家庭临时救助</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193001-莆田市荔城区民政局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48450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革命“五老”及遗偶定期生活补助</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193001-莆田市荔城区民政局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荔财预表〔2022〕100号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为民办实事项目经费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196001-莆田市荔城区红十字会</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人口变动抽样调查经费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420001-莆田市荔城区统计局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各级劳模疗休养</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504001-莆田市荔城区总工会</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职工疗休养</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504001-莆田市荔城区总工会</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荔财预表〔2022〕225号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交通局办公场所修缮费及高清视频设备采购费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507001-莆田市荔城区交通运输局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291000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荔财预表〔2022〕238号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荔城区开放式物业服务奖补经费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512001-莆田市城市管理行政执法局执法二大队</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荔财预表〔2022〕181号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尚济街自行车道建设项目</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512001-莆田市城市管理行政执法局执法二大队</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1234500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荔财预表〔2022〕163号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易涝点整治项目</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512001-莆田市城市管理行政执法局执法二大队</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1286968.5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荔财预表〔2022〕10号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黄石镇定庄等4个村2013年土地整理项目</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514001-莆田市荔城区自然资源局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荔财预表〔2022〕150号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安全文化公园建设经费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710001-莆田市荔城区应急管理局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285292.17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荔财预表〔2022〕173号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追加荔城区青少年学生校外活动中心改造项目及设备采购预算资金</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805001-莆田市荔城区教育局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荔财预表〔2022〕147号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追加一幼天汇分园设备设施建设资金</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805003-莆田市荔城区第一实验幼儿园</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5010582.02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荔财预表〔2022〕234号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追加2022年幼儿园编外合同教师工资、社保等经费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805005-莆田市荔城区麟峰小学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95818.62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荔财预表〔2022〕85号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追加区梅峰小学校园修缮项目建设经费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805006-莆田市荔城区梅峰小学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荔财预表〔2022〕104号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新溪幼儿园陡西分园设施设备建设经费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805011-莆田市荔城区新溪小学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839386.15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荔财预表〔2022〕117号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改造项目及教学设备采购经费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805036-莆田第九中学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1274560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荔财预表〔2022〕179号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参加2022年莆田市儿童锦标赛和2022年度体育训练基地建设与后备人才选拔补助经费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807001-莆田市荔城区文化体育和旅游局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358222.1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364"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项目支出小计</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53713960.85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其他生活补助（城市低保）</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193001-莆田市荔城区民政局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23496.5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荔财预〔2022〕46号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追加其他生活补助（农村低保）1</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193001-莆田市荔城区民政局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203721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其他生活补助（农村低保）</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193001-莆田市荔城区民政局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10228.5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其他生活补助（城市特困人员救助供养支出）</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193001-莆田市荔城区民政局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其他生活补助（农村特困人员救助供养支出）</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193001-莆田市荔城区民政局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57819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荔财预〔2022〕46号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追加其他生活补助（农村特困人员救助供养支出）1</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193001-莆田市荔城区民政局</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荔财预〔2022〕82号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2022年年度考核奖（事业人员）</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404002-莆田市荔城区信息服务中心</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58271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荔财预〔2022〕82号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2022年年度考核奖</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416002-莆田市荔城区电子政务服务中心</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行政及参公单位通讯费等</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804001-莆田市荔城区人民政府教育督导室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荔财预〔2022〕46号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追加生活补助</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804001-莆田市荔城区人民政府教育督导室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荔财预〔2022〕82号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2022年年度考核奖（事业人员）</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804001-莆田市荔城区人民政府教育督导室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368028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学校保安工资</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805005-莆田市荔城区麟峰小学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学校保安工资</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805005-莆田市荔城区麟峰小学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学校保安工资</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805011-莆田市荔城区新溪小学</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基本养老保险费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807003-莆田市荔城区莆仙戏研究室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失业保险</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807003-莆田市荔城区莆仙戏研究室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行政及参公单位通讯费等</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807003-莆田市荔城区莆仙戏研究室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荔财预表〔2022〕23号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spacing w:val="-11"/>
                <w:kern w:val="0"/>
                <w:sz w:val="21"/>
                <w:szCs w:val="21"/>
                <w:lang w:val="en-US" w:eastAsia="zh-CN" w:bidi="ar"/>
              </w:rPr>
              <w:t>杨美煊同志一次性困难补助费、一次性抚恤金、遗属补助三费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807003-莆田市荔城区莆仙戏研究室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工伤保险</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807003-莆田市荔城区莆仙戏研究室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基本医疗保险费</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807003-莆田市荔城区莆仙戏研究室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生育保险</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807003-莆田市荔城区莆仙戏研究室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荔财预〔2022〕46号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追加基本医疗保险费（事业）</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807003-莆田市荔城区莆仙戏研究室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荔财预〔2022〕001号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住房公积金</w:t>
            </w:r>
          </w:p>
        </w:tc>
        <w:tc>
          <w:tcPr>
            <w:tcW w:w="4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807003-莆田市荔城区莆仙戏研究室</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3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荔财预〔2022〕46号</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w:t>
            </w:r>
          </w:p>
        </w:tc>
        <w:tc>
          <w:tcPr>
            <w:tcW w:w="54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追加住房公积金（事业）</w:t>
            </w:r>
          </w:p>
        </w:tc>
        <w:tc>
          <w:tcPr>
            <w:tcW w:w="444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807003-莆田市荔城区莆仙戏研究室</w:t>
            </w:r>
          </w:p>
        </w:tc>
        <w:tc>
          <w:tcPr>
            <w:tcW w:w="13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13364" w:type="dxa"/>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基本支出小计</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32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829926.3</w:t>
            </w:r>
          </w:p>
        </w:tc>
      </w:tr>
    </w:tbl>
    <w:p>
      <w:pPr>
        <w:keepNext w:val="0"/>
        <w:keepLines w:val="0"/>
        <w:widowControl w:val="0"/>
        <w:suppressLineNumbers w:val="0"/>
        <w:spacing w:before="0" w:beforeAutospacing="0" w:after="0" w:afterAutospacing="0"/>
        <w:ind w:left="0" w:right="0"/>
        <w:jc w:val="both"/>
        <w:rPr>
          <w:lang w:val="en-US"/>
        </w:rPr>
        <w:sectPr>
          <w:pgSz w:w="16838" w:h="11906" w:orient="landscape"/>
          <w:pgMar w:top="1247" w:right="1135" w:bottom="1247" w:left="1135" w:header="851" w:footer="992" w:gutter="0"/>
          <w:pgNumType w:fmt="numberInDash"/>
          <w:cols w:space="0" w:num="1"/>
          <w:rtlGutter w:val="0"/>
          <w:docGrid w:type="lines" w:linePitch="312" w:charSpace="0"/>
        </w:sectPr>
      </w:pPr>
    </w:p>
    <w:p>
      <w:pPr>
        <w:keepNext w:val="0"/>
        <w:keepLines w:val="0"/>
        <w:widowControl w:val="0"/>
        <w:suppressLineNumbers w:val="0"/>
        <w:spacing w:before="0" w:beforeAutospacing="0" w:after="0" w:afterAutospacing="0" w:line="50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宋体" w:eastAsia="方正小标宋简体" w:cs="宋体"/>
          <w:color w:val="000000"/>
          <w:kern w:val="0"/>
          <w:sz w:val="40"/>
          <w:szCs w:val="40"/>
          <w:lang w:val="en-US" w:eastAsia="zh-CN" w:bidi="ar"/>
        </w:rPr>
      </w:pPr>
      <w:r>
        <w:rPr>
          <w:rFonts w:hint="eastAsia" w:ascii="方正小标宋简体" w:hAnsi="宋体" w:eastAsia="方正小标宋简体" w:cs="宋体"/>
          <w:color w:val="000000"/>
          <w:kern w:val="0"/>
          <w:sz w:val="40"/>
          <w:szCs w:val="40"/>
          <w:lang w:val="en-US" w:eastAsia="zh-CN" w:bidi="ar"/>
        </w:rPr>
        <w:t>一般公共预算上级专项(指标)清理收回情况表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方正小标宋简体" w:hAnsi="宋体" w:eastAsia="方正小标宋简体" w:cs="宋体"/>
          <w:color w:val="000000"/>
          <w:kern w:val="0"/>
          <w:sz w:val="40"/>
          <w:szCs w:val="40"/>
          <w:lang w:val="en-US" w:eastAsia="zh-CN" w:bidi="ar"/>
        </w:rPr>
      </w:pPr>
      <w:r>
        <w:rPr>
          <w:rFonts w:hint="eastAsia" w:ascii="宋体" w:hAnsi="宋体" w:eastAsia="宋体" w:cs="宋体"/>
          <w:color w:val="000000"/>
          <w:kern w:val="0"/>
          <w:sz w:val="21"/>
          <w:szCs w:val="21"/>
          <w:lang w:val="en-US" w:eastAsia="zh-CN" w:bidi="ar"/>
        </w:rPr>
        <w:t>单位:元</w:t>
      </w:r>
    </w:p>
    <w:tbl>
      <w:tblPr>
        <w:tblStyle w:val="7"/>
        <w:tblW w:w="14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3"/>
        <w:gridCol w:w="1814"/>
        <w:gridCol w:w="1458"/>
        <w:gridCol w:w="1371"/>
        <w:gridCol w:w="1266"/>
        <w:gridCol w:w="1371"/>
        <w:gridCol w:w="1104"/>
        <w:gridCol w:w="1161"/>
        <w:gridCol w:w="1161"/>
        <w:gridCol w:w="1371"/>
        <w:gridCol w:w="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blHeader/>
          <w:jc w:val="center"/>
        </w:trPr>
        <w:tc>
          <w:tcPr>
            <w:tcW w:w="1803"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指标文号</w:t>
            </w:r>
          </w:p>
        </w:tc>
        <w:tc>
          <w:tcPr>
            <w:tcW w:w="1814"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项目内容</w:t>
            </w:r>
          </w:p>
        </w:tc>
        <w:tc>
          <w:tcPr>
            <w:tcW w:w="1458"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预算单位</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资金来源</w:t>
            </w:r>
          </w:p>
        </w:tc>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指标年份</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收回指标</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blHeader/>
          <w:jc w:val="center"/>
        </w:trPr>
        <w:tc>
          <w:tcPr>
            <w:tcW w:w="180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81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45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小计</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省专项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市专项</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2023年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2022年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2021年及以前年度</w:t>
            </w: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37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68879201.09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55783353.2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13095847.89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64204000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4179358.5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495842.59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68053792.09</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莆财教〔2019〕213号、荔财教〔2020〕71号</w:t>
            </w:r>
          </w:p>
        </w:tc>
        <w:tc>
          <w:tcPr>
            <w:tcW w:w="18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2020年科技特派员专项资金</w:t>
            </w:r>
          </w:p>
        </w:tc>
        <w:tc>
          <w:tcPr>
            <w:tcW w:w="145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莆田市荔城区科学技术局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荔财教〔2022〕13号、闽财教指〔2021〕135号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直达资金-2022年中小学校舍安全保障长效机制专项补助资金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莆田市荔城区黄石镇东洋初级中学</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383.5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383.5</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383.5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383.5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荔财教〔2022〕34号、闽财教指〔2022〕37号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2022年基础教育质量提升专项资金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莆田市荔城区第二实验幼儿园</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310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310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荔财教〔2022〕66号、莆财教〔2022〕149号、莆财教〔2022〕32号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2022年莆田市市级科技特派员工作经费</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莆田市荔城区科学技术局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莆财教〔2021〕165号莆财教〔2020〕165号荔财教〔2021〕71号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2020年度福建省企业研发经费投入分段补助资金（省市承担资金）及2021年预补助</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莆田市荔城区科学技术局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149800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149800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149800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149800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荔财教〔2021〕65号、莆财教〔2021〕145号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2021年第二批对口支援宁夏支教教师补助经费</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莆田市荔城区黄石镇东洋初级中学</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941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941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941</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941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荔财教〔2021〕70号、莆财教〔2021〕161号、莆财教〔2020〕165号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2021年莆田市市级科技特派员工作经费</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莆田市荔城区科学技术局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莆财预〔2022〕068号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提前下达2023年民政事业类一般性转移支付项目市级补助资金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各镇街</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莆财预〔2022〕068号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提前下达2023年民政事业类一般性转移支付项目市级补助资金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预算代编</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1720000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1720000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1720000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1720000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莆财预〔2022〕068号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提前下达2023年民政事业类一般性转移支付项目市级补助资金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预算代编</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9450000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9450000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9450000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9450000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莆财预〔2022〕064号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提前下达2023年农村税费改革转移支付补助</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各镇街</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20244000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20244000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20244000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20244000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莆财预〔2022〕064号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提前下达2023年农村税费改革转移支付补助</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各镇街</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1340000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1340000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1340000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1340000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闽财预指〔2022〕032号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提前下达2023年农业转移人口市民化奖励资金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预算代编</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24430000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24430000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24430000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24430000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莆财预〔2022〕061号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预下达2022年和结算2021年农村公益事业建设市级财政奖补资金转移支付</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各镇街</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792900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792900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792900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792900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莆财预〔2022〕080号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结算2021年及下达2022年(第二批)城乡居民基本养老保险市级配套补助资金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预算代编</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莆财预〔2021〕051、荔财预〔2021〕84号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2021年第二批海岛及沿海地区转移支付补助资金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北高镇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10189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10189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10189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10189</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莆财预〔2019〕134、荔财预〔2020〕11号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提前下达2020年海岛及沿海地区转移支付资金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北高镇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15470.7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15470.7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15470.7</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15470.7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闽财农指〔2022〕87号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提前下达2023年村级组织运转保障补助资金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5450000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5450000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5450000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5450000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闽财农指〔2021〕78号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提前下达2022年农村公益事业建设财政奖补资金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2100000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2100000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2100000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2100000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闽财农指〔2022〕43号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2022年第二批农村公益事业建设财政奖补资金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900000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900000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900000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900000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闽财农〔2023〕37号、荔财农〔2023〕29号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2023中央财政动物防疫补助资金（病死猪无害化处理）</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荔城区农业农村局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闽财农指〔2022〕110号、荔财农〔2022〕82号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养殖环节病死猪无害化处理省级补助</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荔城区农业农村局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16200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闽财农指〔2022〕94号、荔财农〔2022〕81号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养殖环节病死猪无害化处理中央补助</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荔城区农业农村局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54800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闽财农指〔2022〕114号、荔财农〔2022〕86号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高素质农民培训</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荔城区农业农村局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440000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440000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440000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27566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莆财农〔2023〕21号、荔财农〔2023〕11号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2023年第七批中国重要农业文化遗产申报</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荔城区农业农村局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102900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闽财农指〔2021〕58号、荔财农〔2021〕49号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2021年中央财政农业生产救灾资金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荔城区农业农村局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3125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莆财预〔2023〕019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2023年产粮(油)大县奖励资金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荔城区农业农村局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550000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550000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550000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550000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荔财社〔2022〕55号莆财社〔2022〕75号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2022年春节期间省外员工留莆过年稳就业奖补(市级）</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莆田市荔城区劳动就业中心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荔财社〔2022〕13号莆财社〔2021〕174号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散葬烈士墓迁移集中安葬</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莆田市荔城区退役军人事务局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72000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72000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72000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72000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荔财社〔2022〕21号、莆财社〔2021〕203号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散葬烈士墓迁移集中安葬</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莆田市荔城区退役军人事务局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16160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16160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16160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16160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荔财社〔2022〕20号莆财社〔2021〕188号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军队转业干部培训费及解困资金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莆田市荔城区退役军人事务局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36000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36000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莆财社〔2021〕1号荔财社〔2021〕26号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企业军转干部解困资金</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莆田市荔城区退役军人事务局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80320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80320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80320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80320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闽财社指〔2020〕130号、荔财社〔2021〕15号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拥军项目补助</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莆田市荔城区退役军人事务局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莆财行〔2021〕89号、荔财行〔2022〕8号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提前下达2022年各项调查项目经费</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莆田市荔城区统计局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115.6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115.6</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115.6</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115.6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莆财行〔2022〕24号、荔财行〔2022〕29号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2022年调查项目经费（第二批）</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莆田市荔城区统计局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800</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800</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莆财行〔2021〕27号、荔财行〔2021〕39号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2021年各项调查项目经费（第二批）</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莆田市荔城区统计局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6605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6605</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6605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6605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莆财行〔2021〕16号、荔财行〔2021〕30号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2021年月度劳动力调查经费</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63" w:leftChars="-30" w:right="-63" w:rightChars="-3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莆田市荔城区统计局</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5206.29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5206.29</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5206.29</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5206.29</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63" w:leftChars="-30" w:right="-63" w:rightChars="-30"/>
              <w:jc w:val="left"/>
              <w:textAlignment w:val="auto"/>
              <w:rPr>
                <w:rFonts w:hint="eastAsia" w:ascii="宋体" w:hAnsi="宋体" w:eastAsia="宋体" w:cs="宋体"/>
                <w:color w:val="000000"/>
                <w:kern w:val="0"/>
                <w:szCs w:val="21"/>
                <w:lang w:val="en-US"/>
              </w:rPr>
            </w:pPr>
          </w:p>
        </w:tc>
      </w:tr>
    </w:tbl>
    <w:p>
      <w:pPr>
        <w:keepNext w:val="0"/>
        <w:keepLines w:val="0"/>
        <w:widowControl w:val="0"/>
        <w:suppressLineNumbers w:val="0"/>
        <w:spacing w:before="0" w:beforeAutospacing="0" w:after="0" w:afterAutospacing="0" w:line="500" w:lineRule="exact"/>
        <w:ind w:left="0" w:right="0"/>
        <w:jc w:val="both"/>
        <w:rPr>
          <w:rFonts w:hint="eastAsia" w:ascii="方正小标宋简体" w:hAnsi="宋体" w:eastAsia="方正小标宋简体" w:cs="方正小标宋简体"/>
          <w:sz w:val="40"/>
          <w:szCs w:val="40"/>
          <w:lang w:val="en-US"/>
        </w:rPr>
        <w:sectPr>
          <w:pgSz w:w="16838" w:h="11906" w:orient="landscape"/>
          <w:pgMar w:top="1247" w:right="1135" w:bottom="1247" w:left="1135" w:header="851" w:footer="992" w:gutter="0"/>
          <w:pgNumType w:fmt="numberInDash"/>
          <w:cols w:space="0" w:num="1"/>
          <w:rtlGutter w:val="0"/>
          <w:docGrid w:type="lines" w:linePitch="312" w:charSpace="0"/>
        </w:sectPr>
      </w:pPr>
    </w:p>
    <w:p>
      <w:pPr>
        <w:keepNext w:val="0"/>
        <w:keepLines w:val="0"/>
        <w:widowControl w:val="0"/>
        <w:suppressLineNumbers w:val="0"/>
        <w:spacing w:before="0" w:beforeAutospacing="0" w:after="0" w:afterAutospacing="0" w:line="30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附表8</w:t>
      </w:r>
    </w:p>
    <w:p>
      <w:pPr>
        <w:keepNext w:val="0"/>
        <w:keepLines w:val="0"/>
        <w:widowControl w:val="0"/>
        <w:suppressLineNumbers w:val="0"/>
        <w:spacing w:before="0" w:beforeAutospacing="0" w:after="0" w:afterAutospacing="0" w:line="420" w:lineRule="exact"/>
        <w:ind w:left="0" w:right="0"/>
        <w:jc w:val="center"/>
        <w:rPr>
          <w:rFonts w:hint="eastAsia" w:ascii="方正小标宋简体" w:hAnsi="宋体" w:eastAsia="方正小标宋简体" w:cs="宋体"/>
          <w:color w:val="000000"/>
          <w:kern w:val="0"/>
          <w:sz w:val="40"/>
          <w:szCs w:val="40"/>
          <w:lang w:val="en-US"/>
        </w:rPr>
      </w:pPr>
      <w:r>
        <w:rPr>
          <w:rFonts w:hint="eastAsia" w:ascii="方正小标宋简体" w:hAnsi="宋体" w:eastAsia="方正小标宋简体" w:cs="宋体"/>
          <w:color w:val="000000"/>
          <w:kern w:val="0"/>
          <w:sz w:val="40"/>
          <w:szCs w:val="40"/>
          <w:lang w:val="en-US" w:eastAsia="zh-CN" w:bidi="ar"/>
        </w:rPr>
        <w:t>政府性基金预算收入调整表</w:t>
      </w:r>
    </w:p>
    <w:p>
      <w:pPr>
        <w:keepNext w:val="0"/>
        <w:keepLines w:val="0"/>
        <w:widowControl w:val="0"/>
        <w:suppressLineNumbers w:val="0"/>
        <w:spacing w:before="0" w:beforeAutospacing="0" w:after="0" w:afterAutospacing="0" w:line="260" w:lineRule="exact"/>
        <w:ind w:left="0" w:right="0"/>
        <w:jc w:val="right"/>
        <w:rPr>
          <w:rFonts w:hint="eastAsia" w:ascii="黑体" w:hAnsi="宋体" w:eastAsia="黑体" w:cs="黑体"/>
          <w:sz w:val="32"/>
          <w:szCs w:val="32"/>
          <w:lang w:val="en-US"/>
        </w:rPr>
      </w:pPr>
      <w:r>
        <w:rPr>
          <w:rFonts w:hint="eastAsia" w:ascii="宋体" w:hAnsi="宋体" w:eastAsia="宋体" w:cs="宋体"/>
          <w:color w:val="000000"/>
          <w:kern w:val="0"/>
          <w:sz w:val="21"/>
          <w:szCs w:val="21"/>
          <w:lang w:val="en-US" w:eastAsia="zh-CN" w:bidi="ar"/>
        </w:rPr>
        <w:t>单位：万元</w:t>
      </w:r>
    </w:p>
    <w:tbl>
      <w:tblPr>
        <w:tblStyle w:val="7"/>
        <w:tblW w:w="14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7"/>
        <w:gridCol w:w="2100"/>
        <w:gridCol w:w="1890"/>
        <w:gridCol w:w="1470"/>
        <w:gridCol w:w="1575"/>
        <w:gridCol w:w="1785"/>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科目编码</w:t>
            </w:r>
            <w:r>
              <w:rPr>
                <w:rFonts w:hint="eastAsia" w:ascii="宋体" w:hAnsi="宋体" w:eastAsia="宋体" w:cs="宋体"/>
                <w:b/>
                <w:bCs/>
                <w:color w:val="000000"/>
                <w:kern w:val="0"/>
                <w:sz w:val="21"/>
                <w:szCs w:val="24"/>
                <w:lang w:val="en-US" w:eastAsia="zh-CN" w:bidi="ar"/>
              </w:rPr>
              <w:t>(类)</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2022年收入决算数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2023年初预算数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调整数</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调整后预算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比2022年增减数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增减比例（%）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收入合计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489616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250000 </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24532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274532 </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-215084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一.交通运输类收入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港口建设费收入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二.资源勘探电力信息类收入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散装水泥专项资金收入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新型墙体材料专项资金收入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三.水土保持补偿费收入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四.城乡社区类收入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13325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6000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7302</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13302</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（一）政府住房基金收入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 (二）城镇公用事业附加收入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 (三）土地有偿使用收入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10341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5000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7000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12000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1659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国有土地使用权出让收入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10285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5000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7000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12000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1715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国有土地收益基金收入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农业土地开发资金收入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 (四）城市基础设施配套费收入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2628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700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232</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932</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-1696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 xml:space="preserve"> (五）污水处理费收入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356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300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370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五.彩票公益金收入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六.其他政府性基金收入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55839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50130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50130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-5709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上级补助收入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102762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244000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-144000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-2762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债务转贷收入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296803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111100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111100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-185703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调入资金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20887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32000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32000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11113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调出资金</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94330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-28030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66300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66300</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0" w:lineRule="exact"/>
              <w:ind w:left="0" w:right="0"/>
              <w:jc w:val="left"/>
              <w:rPr>
                <w:rFonts w:hint="eastAsia" w:ascii="宋体" w:hAnsi="宋体" w:eastAsia="宋体" w:cs="宋体"/>
                <w:color w:val="000000"/>
                <w:kern w:val="0"/>
                <w:szCs w:val="21"/>
                <w:lang w:val="en-US"/>
              </w:rPr>
            </w:pP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0" w:lineRule="exact"/>
              <w:ind w:left="0" w:right="0"/>
              <w:jc w:val="center"/>
              <w:rPr>
                <w:rFonts w:hint="eastAsia" w:ascii="宋体" w:hAnsi="宋体" w:eastAsia="宋体" w:cs="宋体"/>
                <w:color w:val="000000"/>
                <w:kern w:val="0"/>
                <w:szCs w:val="21"/>
                <w:lang w:val="en-US"/>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0" w:lineRule="exact"/>
              <w:ind w:left="0" w:right="0"/>
              <w:jc w:val="center"/>
              <w:rPr>
                <w:rFonts w:hint="eastAsia" w:ascii="宋体" w:hAnsi="宋体" w:eastAsia="宋体" w:cs="宋体"/>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0" w:lineRule="exact"/>
              <w:ind w:left="0" w:right="0"/>
              <w:jc w:val="center"/>
              <w:rPr>
                <w:rFonts w:hint="eastAsia" w:ascii="宋体" w:hAnsi="宋体" w:eastAsia="宋体" w:cs="宋体"/>
                <w:color w:val="000000"/>
                <w:kern w:val="0"/>
                <w:szCs w:val="21"/>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0" w:lineRule="exact"/>
              <w:ind w:left="0" w:right="0"/>
              <w:jc w:val="center"/>
              <w:rPr>
                <w:rFonts w:hint="eastAsia" w:ascii="宋体" w:hAnsi="宋体" w:eastAsia="宋体" w:cs="宋体"/>
                <w:color w:val="000000"/>
                <w:kern w:val="0"/>
                <w:szCs w:val="21"/>
                <w:lang w:val="en-US"/>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0" w:lineRule="exact"/>
              <w:ind w:left="0" w:right="0"/>
              <w:jc w:val="center"/>
              <w:rPr>
                <w:rFonts w:hint="eastAsia" w:ascii="宋体" w:hAnsi="宋体" w:eastAsia="宋体" w:cs="宋体"/>
                <w:b/>
                <w:bCs/>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line="20" w:lineRule="exact"/>
              <w:ind w:left="0" w:right="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上年滚存结余</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204108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4182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98289</w:t>
            </w: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102471</w:t>
            </w: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-101637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4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本年结余</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102471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4182 </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Cs w:val="21"/>
                <w:lang w:val="en-US"/>
              </w:rPr>
            </w:pPr>
          </w:p>
        </w:tc>
        <w:tc>
          <w:tcPr>
            <w:tcW w:w="17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p>
        </w:tc>
      </w:tr>
    </w:tbl>
    <w:p>
      <w:pPr>
        <w:rPr>
          <w:rFonts w:hint="eastAsia" w:ascii="黑体" w:hAnsi="宋体" w:eastAsia="黑体" w:cs="Times New Roman"/>
          <w:kern w:val="2"/>
          <w:sz w:val="32"/>
          <w:szCs w:val="32"/>
          <w:lang w:val="en-US" w:eastAsia="zh-CN" w:bidi="ar"/>
        </w:rPr>
        <w:sectPr>
          <w:pgSz w:w="16838" w:h="11906" w:orient="landscape"/>
          <w:pgMar w:top="1247" w:right="1135" w:bottom="1247" w:left="1135" w:header="851" w:footer="992" w:gutter="0"/>
          <w:pgNumType w:fmt="numberInDash"/>
          <w:cols w:space="0" w:num="1"/>
          <w:rtlGutter w:val="0"/>
          <w:docGrid w:type="lines" w:linePitch="312" w:charSpace="0"/>
        </w:sectPr>
      </w:pPr>
    </w:p>
    <w:p>
      <w:pPr>
        <w:keepNext w:val="0"/>
        <w:keepLines w:val="0"/>
        <w:widowControl w:val="0"/>
        <w:suppressLineNumbers w:val="0"/>
        <w:spacing w:before="0" w:beforeAutospacing="0" w:after="0" w:afterAutospacing="0" w:line="32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附表9</w:t>
      </w:r>
    </w:p>
    <w:p>
      <w:pPr>
        <w:keepNext w:val="0"/>
        <w:keepLines w:val="0"/>
        <w:widowControl w:val="0"/>
        <w:suppressLineNumbers w:val="0"/>
        <w:spacing w:before="0" w:beforeAutospacing="0" w:after="0" w:afterAutospacing="0" w:line="400" w:lineRule="exact"/>
        <w:ind w:left="0" w:right="0"/>
        <w:jc w:val="center"/>
        <w:rPr>
          <w:rFonts w:hint="eastAsia" w:ascii="方正小标宋简体" w:hAnsi="宋体" w:eastAsia="方正小标宋简体" w:cs="宋体"/>
          <w:color w:val="000000"/>
          <w:kern w:val="0"/>
          <w:sz w:val="40"/>
          <w:szCs w:val="40"/>
          <w:lang w:val="en-US"/>
        </w:rPr>
      </w:pPr>
      <w:r>
        <w:rPr>
          <w:rFonts w:hint="eastAsia" w:ascii="方正小标宋简体" w:hAnsi="宋体" w:eastAsia="方正小标宋简体" w:cs="宋体"/>
          <w:color w:val="000000"/>
          <w:kern w:val="0"/>
          <w:sz w:val="40"/>
          <w:szCs w:val="40"/>
          <w:lang w:val="en-US" w:eastAsia="zh-CN" w:bidi="ar"/>
        </w:rPr>
        <w:t>政府性基金预算支出调整表</w:t>
      </w:r>
    </w:p>
    <w:p>
      <w:pPr>
        <w:keepNext w:val="0"/>
        <w:keepLines w:val="0"/>
        <w:widowControl w:val="0"/>
        <w:suppressLineNumbers w:val="0"/>
        <w:spacing w:before="0" w:beforeAutospacing="0" w:after="0" w:afterAutospacing="0" w:line="240" w:lineRule="exact"/>
        <w:ind w:left="0" w:right="0"/>
        <w:jc w:val="right"/>
        <w:rPr>
          <w:rFonts w:hint="eastAsia" w:ascii="方正小标宋简体" w:hAnsi="宋体" w:eastAsia="方正小标宋简体" w:cs="方正小标宋简体"/>
          <w:sz w:val="40"/>
          <w:szCs w:val="40"/>
          <w:lang w:val="en-US"/>
        </w:rPr>
      </w:pPr>
      <w:r>
        <w:rPr>
          <w:rFonts w:hint="eastAsia" w:ascii="宋体" w:hAnsi="宋体" w:eastAsia="宋体" w:cs="宋体"/>
          <w:color w:val="000000"/>
          <w:kern w:val="0"/>
          <w:sz w:val="21"/>
          <w:szCs w:val="21"/>
          <w:lang w:val="en-US" w:eastAsia="zh-CN" w:bidi="ar"/>
        </w:rPr>
        <w:t>单位：万元</w:t>
      </w:r>
    </w:p>
    <w:tbl>
      <w:tblPr>
        <w:tblStyle w:val="7"/>
        <w:tblW w:w="147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2"/>
        <w:gridCol w:w="1455"/>
        <w:gridCol w:w="1440"/>
        <w:gridCol w:w="1410"/>
        <w:gridCol w:w="1335"/>
        <w:gridCol w:w="1350"/>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trPr>
        <w:tc>
          <w:tcPr>
            <w:tcW w:w="6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科目编码(类)</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2022年支出决算数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2023年初</w:t>
            </w:r>
          </w:p>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预算数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调整后            支出数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比2022年增减数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增减比例（%）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支出合计</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591253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187670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154990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342660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-248593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文化旅游体育与传媒支出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国家电影事业发展专项资金安排的支出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旅游发展基金支出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国家电影事业发展专项资金对应专项债务收入安排的支出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社会保障和就业支出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432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大中型水库移民后期扶持基金支出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小型水库移民扶助基金安排的支出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小型水库移民扶助基金对应专项债务收入安排的支出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节能环保支出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可再生能源电价附加收入安排的支出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废弃电器电子产品处理基金支出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城乡社区支出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130625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137170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-33475</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103695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-26930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国有土地使用权出让收入安排的支出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130363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136170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-130363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国有土地收益基金安排的支出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农业土地开发资金安排的支出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城市基础设施配套费安排的支出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700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污水处理费安排的支出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300 </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土地储备专项债券收入安排的支出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棚户区改造专项债券收入安排的支出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城市基础设施配套费对应专项债务收入安排的支出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污水处理费对应专项债务收入安排的支出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国有土地使用权出让收入对应专项债务收入安排的支出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农林水支出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大中型水库库区基金安排的支出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三峡水库库区基金支出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国家重大水利工程建设基金安排的支出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大中型水库库区基金对应专项债务收入安排的支出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国家重大水利工程建设基金对应专项债务收入安排的支出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交通运输支出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28873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45100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45100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16227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海南省高等级公路车辆通行附加费安排的支出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车辆通行费安排的支出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铁路建设基金支出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船舶油污损害赔偿基金支出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民航发展基金支出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海南省高等级公路车辆通行附加费对应专项债务收入安排的支出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政府收费公路专项债券收入安排的支出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28873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-28873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车辆通行费对应专项债务收入安排的支出  </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45100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45100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45100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资源勘探工业信息等支出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农网还贷资金支出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金融支出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金融调控支出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其他支出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378010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146829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146829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-231181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其他政府性基金及对应专项债务收入安排的支出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377281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146820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146820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-230461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彩票发行销售机构业务费安排的支出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彩票公益金安排的支出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729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-720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抗疫特别国债财务基金支出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债务付息支出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29485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40000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-3076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36924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7439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地方政府专项债务付息支出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29485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40000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-3076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36924</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7439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债务发行费用支出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-388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地方政府专项债务发行费用支出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500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-388</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债务还本支出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10000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上解支出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504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0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补助下级支出</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0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调出资金及补充预算稳定调节基金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23000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94330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-28030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66300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43300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调入资金</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32000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32000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32000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本年累计结余</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102471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-102428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-99.96%</w:t>
            </w:r>
          </w:p>
        </w:tc>
      </w:tr>
    </w:tbl>
    <w:p>
      <w:pPr>
        <w:rPr>
          <w:rFonts w:hint="eastAsia" w:ascii="黑体" w:hAnsi="宋体" w:eastAsia="黑体" w:cs="Times New Roman"/>
          <w:kern w:val="2"/>
          <w:sz w:val="32"/>
          <w:szCs w:val="32"/>
          <w:lang w:val="en-US" w:eastAsia="zh-CN" w:bidi="ar"/>
        </w:rPr>
        <w:sectPr>
          <w:pgSz w:w="16838" w:h="11906" w:orient="landscape"/>
          <w:pgMar w:top="1247" w:right="1135" w:bottom="1247" w:left="1135" w:header="851" w:footer="992" w:gutter="0"/>
          <w:pgNumType w:fmt="numberInDash"/>
          <w:cols w:space="0" w:num="1"/>
          <w:rtlGutter w:val="0"/>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宋体" w:eastAsia="方正小标宋简体" w:cs="宋体"/>
          <w:color w:val="000000"/>
          <w:kern w:val="0"/>
          <w:sz w:val="40"/>
          <w:szCs w:val="40"/>
          <w:lang w:val="en-US"/>
        </w:rPr>
      </w:pPr>
      <w:r>
        <w:rPr>
          <w:rFonts w:hint="eastAsia" w:ascii="方正小标宋简体" w:hAnsi="宋体" w:eastAsia="方正小标宋简体" w:cs="宋体"/>
          <w:color w:val="000000"/>
          <w:kern w:val="0"/>
          <w:sz w:val="40"/>
          <w:szCs w:val="40"/>
          <w:lang w:val="en-US" w:eastAsia="zh-CN" w:bidi="ar"/>
        </w:rPr>
        <w:t>政府性基金项目支出调整表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right"/>
        <w:textAlignment w:val="auto"/>
        <w:rPr>
          <w:lang w:val="en-US"/>
        </w:rPr>
      </w:pPr>
      <w:r>
        <w:rPr>
          <w:rFonts w:hint="eastAsia" w:ascii="宋体" w:hAnsi="宋体" w:eastAsia="宋体" w:cs="宋体"/>
          <w:color w:val="000000"/>
          <w:kern w:val="0"/>
          <w:sz w:val="21"/>
          <w:szCs w:val="21"/>
          <w:lang w:val="en-US" w:eastAsia="zh-CN" w:bidi="ar"/>
        </w:rPr>
        <w:t>单位：万元</w:t>
      </w:r>
    </w:p>
    <w:tbl>
      <w:tblPr>
        <w:tblStyle w:val="7"/>
        <w:tblW w:w="14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1889"/>
        <w:gridCol w:w="1649"/>
        <w:gridCol w:w="2100"/>
        <w:gridCol w:w="1176"/>
        <w:gridCol w:w="1349"/>
        <w:gridCol w:w="1395"/>
        <w:gridCol w:w="1373"/>
        <w:gridCol w:w="1362"/>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blHeader/>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bidi="ar"/>
              </w:rPr>
              <w:t>财政内部机构</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bidi="ar"/>
              </w:rPr>
              <w:t>预算单位</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bidi="ar"/>
              </w:rPr>
              <w:t>项目名称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bidi="ar"/>
              </w:rPr>
              <w:t>支出功能分类</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bidi="ar"/>
              </w:rPr>
              <w:t>年初预算金额合计</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bidi="ar"/>
              </w:rPr>
              <w:t>上年结转</w:t>
            </w:r>
          </w:p>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bidi="ar"/>
              </w:rPr>
              <w:t>金额</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bidi="ar"/>
              </w:rPr>
              <w:t>已追加项目</w:t>
            </w:r>
            <w:r>
              <w:rPr>
                <w:rFonts w:hint="eastAsia" w:ascii="宋体" w:hAnsi="宋体" w:eastAsia="宋体" w:cs="宋体"/>
                <w:b/>
                <w:bCs/>
                <w:color w:val="000000"/>
                <w:kern w:val="0"/>
                <w:sz w:val="20"/>
                <w:szCs w:val="20"/>
                <w:lang w:val="en-US" w:eastAsia="zh-CN" w:bidi="ar"/>
              </w:rPr>
              <w:br w:type="textWrapping"/>
            </w:r>
            <w:r>
              <w:rPr>
                <w:rFonts w:hint="eastAsia" w:ascii="宋体" w:hAnsi="宋体" w:eastAsia="宋体" w:cs="宋体"/>
                <w:b/>
                <w:bCs/>
                <w:color w:val="000000"/>
                <w:kern w:val="0"/>
                <w:sz w:val="20"/>
                <w:szCs w:val="20"/>
                <w:lang w:val="en-US" w:eastAsia="zh-CN" w:bidi="ar"/>
              </w:rPr>
              <w:t>预算数</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bidi="ar"/>
              </w:rPr>
              <w:t>调增（+）</w:t>
            </w:r>
            <w:r>
              <w:rPr>
                <w:rFonts w:hint="eastAsia" w:ascii="宋体" w:hAnsi="宋体" w:eastAsia="宋体" w:cs="宋体"/>
                <w:b/>
                <w:bCs/>
                <w:color w:val="000000"/>
                <w:kern w:val="0"/>
                <w:sz w:val="20"/>
                <w:szCs w:val="20"/>
                <w:lang w:val="en-US" w:eastAsia="zh-CN" w:bidi="ar"/>
              </w:rPr>
              <w:br w:type="textWrapping"/>
            </w:r>
            <w:r>
              <w:rPr>
                <w:rFonts w:hint="eastAsia" w:ascii="宋体" w:hAnsi="宋体" w:eastAsia="宋体" w:cs="宋体"/>
                <w:b/>
                <w:bCs/>
                <w:color w:val="000000"/>
                <w:kern w:val="0"/>
                <w:sz w:val="20"/>
                <w:szCs w:val="20"/>
                <w:lang w:val="en-US" w:eastAsia="zh-CN" w:bidi="ar"/>
              </w:rPr>
              <w:t>调减（-）</w:t>
            </w:r>
            <w:r>
              <w:rPr>
                <w:rFonts w:hint="eastAsia" w:ascii="宋体" w:hAnsi="宋体" w:eastAsia="宋体" w:cs="宋体"/>
                <w:b/>
                <w:bCs/>
                <w:color w:val="000000"/>
                <w:kern w:val="0"/>
                <w:sz w:val="20"/>
                <w:szCs w:val="20"/>
                <w:lang w:val="en-US" w:eastAsia="zh-CN" w:bidi="ar"/>
              </w:rPr>
              <w:br w:type="textWrapping"/>
            </w:r>
            <w:r>
              <w:rPr>
                <w:rFonts w:hint="eastAsia" w:ascii="宋体" w:hAnsi="宋体" w:eastAsia="宋体" w:cs="宋体"/>
                <w:b/>
                <w:bCs/>
                <w:color w:val="000000"/>
                <w:kern w:val="0"/>
                <w:sz w:val="20"/>
                <w:szCs w:val="20"/>
                <w:lang w:val="en-US" w:eastAsia="zh-CN" w:bidi="ar"/>
              </w:rPr>
              <w:t>预算数</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bidi="ar"/>
              </w:rPr>
              <w:t>初步决算金额合计</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 w:val="20"/>
                <w:szCs w:val="20"/>
                <w:lang w:val="en-US"/>
              </w:rPr>
            </w:pPr>
            <w:r>
              <w:rPr>
                <w:rFonts w:hint="eastAsia" w:ascii="宋体" w:hAnsi="宋体" w:eastAsia="宋体" w:cs="宋体"/>
                <w:b/>
                <w:bCs/>
                <w:color w:val="000000"/>
                <w:kern w:val="0"/>
                <w:sz w:val="20"/>
                <w:szCs w:val="20"/>
                <w:lang w:val="en-US" w:eastAsia="zh-CN" w:bidi="ar"/>
              </w:rPr>
              <w:t>预算调整依据或说明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187670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90819.5875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150772.0451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-86601.1571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342660.4755</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[19]社保股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[191007]莆田市荔城区城乡居民社会养老保险中心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被征地农民保障金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[2120805]补助被征地农民支出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[102001]莆田市荔城区黄石镇人民政府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宁海公司归还贷款利息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750.00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-578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172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[102001]莆田市荔城区黄石镇人民政府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宁海公司贷款归还本金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[103001]莆田市荔城区新度镇人民政府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新泰公司农发行贷款还本付息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1918.00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-465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1453</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[104001]莆田市荔城区西天尾镇人民政府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西天尾城投公司归还利息及贷款本金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9280.00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9280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[104001]莆田市荔城区西天尾镇人民政府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西天尾城投公司归还利息及贷款本金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3067.00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-2337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730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[105001]莆田市荔城区人民政府拱辰街道办事处</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辰建、辰友、辰胜恒丰银行贷款还本付息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2590.00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-760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1830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[107001]预算股（代编经费）</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预留不可预见项目建设经费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11583.95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-9803.95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1780.00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[107003]莆田市荔城区道安办</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荔城区道路交通安全隐患整治工作经费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[301001]综合股（代编经费）</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荔城区政府性项目建设资金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25000.00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-25000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[301001]综合股（代编经费）</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综合股预留不可预见项目经费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15000.00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-15000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[04]行政政法股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[401004]莆田市荔城区消防救援大队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市消防训练基地建设经费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807.14</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807.14</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[04]行政政法股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[401007]莆田市公安局荔城分局交警大队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道路交通安全设施管养及车辆拖移、停车费等</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[04]行政政法股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[406001]中共莆田市荔城区委组织部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村级组织活动场所、网络（小区）党群服务站建设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[04]行政政法股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[450001]莆田市荔城区市场监督管理局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知识产权专项资金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68</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[502001]莆田市荔城区发展和改革局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粮库智能化升级</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120.00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120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绿化管理养护</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玉湖片区荔浦安置区（2）项目银行贷款本金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5300.00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5300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荔城区历史文化遗产专项规划编制及部分濒危建筑修缮加固工作</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玉湖片区荔浦安置区（2）项目银行贷款利息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-1587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513</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荔城区玉湖新城陡门西洙片区改造安置房建设项目贷款本金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3702.00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玉湖片区白埕安置房项目银行贷款利息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-388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112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荔城区玉湖新城陡门西洙片区改造安置房建设项目贷款利息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2560.00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-1898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662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污水设施运行维护管理费用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[2121401]污水处理设施建设和运营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莆田市荔城区城乡污水整治PPP项目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6658.00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6658</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政府项目融资归还贷款利息及费用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3322.00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-2602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720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涵港大道荔城段工程建设资金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85.00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85.00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国省干线公路智能感知技术监控项目平台监测资金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165.00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-37.5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127.5</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按最终合同，区级承担金额127.5万元，余额追减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公交车成本规制补贴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9157.00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-7845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1312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全区农村公路基础网络建设区级配套资金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106.00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106</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省道201线荔城段埕头至后海303海堤段工程建设资金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2837.00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-2837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全区危桥改造、农村公路路面改造（含安保工程）区级配套资金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全区农村公路灾毁保险费用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14.50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-8.9683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5.5317</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保费总额下降，余额追减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政府项目融资归还贷款本金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7480.00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7480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壶公路道安设施临时完善工程项目建设资金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35.02</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35.02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全区农村公路养护及大中修区级配套资金（含检验检测验收费用））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349.00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349</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[512001]莆田市城市管理行政执法局执法二大队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xml:space="preserve">城乡环卫一体化项目清扫保洁经费区级承担部分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[2120816]农业农村生态环境支出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2700.00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2700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[512001]莆田市城市管理行政执法局执法二大队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xml:space="preserve">城乡环卫一体化项目清扫保洁经费区级承担部分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1542.43</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1542.43</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[512001]莆田市城市管理行政执法局执法二大队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城区排水防涝工程项目经费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[512001]莆田市城市管理行政执法局执法二大队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餐厨垃圾收运经费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193.36</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193.36</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[512001]莆田市城市管理行政执法局执法二大队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市政维护专项经费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[512001]莆田市城市管理行政执法局执法二大队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路灯电费项目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[512001]莆田市城市管理行政执法局执法二大队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城市桥梁检测项目费用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185.00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-18.12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166.88</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[512002]莆田市荔城区环境卫生服务所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城乡公厕建设经费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432.00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432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[512002]莆田市荔城区环境卫生服务所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城乡垃圾焚烧上网电量补贴费用（荔城区承担部分上缴市）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1081.69</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1081.69</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[512002]莆田市荔城区环境卫生服务所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中心城区清扫保洁费（上缴市）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2918.15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2918.15</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[512002]莆田市荔城区环境卫生服务所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数字城管信息采集服务外包经费（城管办）上缴市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72.70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-10.1188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62.5812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[514001]莆田市荔城区自然资源局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农业地质调查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98.56</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98.56</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[514001]莆田市荔城区自然资源局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松材线虫病防治经费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[06]农业股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[601001]莆田市荔城区农业农村局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高标准农田建设区级配套资金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[2120816]农业农村生态环境支出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125.50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-125.5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优先使用上级专项资金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[06]农业股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[601001]莆田市荔城区农业农村局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农药包装废弃物回收处置费用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[2120816]农业农村生态环境支出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44.00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因第三方服务机构无法谈拢，当年度项目没有实施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[16]金融办</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[603001]莆田市荔城区水利局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水投公司贷款本金归还</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left"/>
              <w:textAlignment w:val="auto"/>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[16]金融办</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[603001]莆田市荔城区水利局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水投公司贷款利息归还</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1640.00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-1250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390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[06]农业股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[603001]莆田市荔城区水利局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东圳水库治理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[706001]莆田工艺美术城产业发展中心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艺都公司恒丰银行还本付息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770.00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535</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[07]企业股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[710001]莆田市荔城区应急管理局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荔城区森林防灭火应急物资储备库的建设管理资金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[08]教科文股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[803001]莆田市荔城区档案馆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新馆建设经费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[08]教科文股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[807001]莆田市荔城区文化体育和旅游局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兴化古城文物维修专项经费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[901008]莆田市财政局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专项债券发行费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[2330432]政府收费公路专项债券发行费用支出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[901008]莆田市财政局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专项债券还本支出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[2310411]国有土地使用权出让金债务还本支出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2023年再融资债券偿还本金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[901008]莆田市财政局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专项债券还本支出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[2310411]国有土地使用权出让金债务还本支出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[901008]莆田市财政局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专项债券付息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[2320498]其他地方自行试点项目收益专项债券付息支出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28000.00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-3162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24838</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[901008]莆田市财政局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专项债券发行费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[2330498]其他地方自行试点项目收益专项债券发行费用支出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-333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67</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[901008]莆田市财政局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专项债券付息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[2320432]政府收费公路专项债券付息支出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3000.00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262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3262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根据市财政局《关于做好2023年上半年发行地方政府债券当年付息付费事项的通知》（莆财债管【2023】26号）文件，经梳理，政府收费公路专项债券付息支出需追加资金261.9万元。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[901008]莆田市财政局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专项债券发行费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[2330411]国有土地使用权出让金债务发行费用支出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24</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[901008]莆田市财政局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专项债券付息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[2320411]国有土地使用权出让金债务付息支出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-176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8824</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[902265]莆田市荔城区荔隆置业有限公司</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荔隆置业恒丰银行贷款本息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950.00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-275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675</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[105001]莆田市荔城区人民政府拱辰街道办事处</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玉湖片区陡门西洙片区安置房建设工程回购余款及网络光纤入户余款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465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465</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莆田市城建给排水服务有限公司城市黑臭水体满意度调查测评及内河质检测等</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8.32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8.32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延寿路、东圳路夜景工程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578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578</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玉湖新城望湖路绿化工程建设资金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184.4831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184.4831</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荔城区交通建设开发有限公司莆田市荔城区黄石商贸物流园区区间道路（经邦路）一期工程总承包项目建设资金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荔城区交通建设开发有限公司壶公路道安设施临时完善工程缺口资金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27</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[514001]莆田市荔城区自然资源局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尤溪县调剂购买补充耕地任务资金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[2120801]征地和拆迁补偿支出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2599.974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2599.974</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[603001]莆田市荔城区水利局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黄石三间河整治项目征迁赔偿款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[2120816]农业农村生态环境支出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27.4017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27.4017</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玉湖新城延寿溪玉湖段杆线迁改工程款及设计费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[2120801]征地和拆迁补偿支出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695.1362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695.1362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陡门社区#2变压器高低压电杆迁移工程款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[2120801]征地和拆迁补偿支出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荔兰西路绿化项目农民失地保障金及安置补助费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[2120801]征地和拆迁补偿支出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6.9381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6.9381</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市木兰溪水利管理处临时安置补助费及搬迁补助费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[2120801]征地和拆迁补偿支出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玉湖路绿化带地块一项目和莆田市玉湖分区单元（350304-09）控制性详细规划350304-09-F-42地块被征地农民失地保障金及安置补助资金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[2120801]征地和拆迁补偿支出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49.6845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49.6845</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张镇片区宫庙重兴社补偿款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[2120801]征地和拆迁补偿支出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陡西片区征迁服务费及张镇片区部分有线电视干线迁移工程款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[2120801]征地和拆迁补偿支出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65.56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65.56</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控制性详细规划修编及城市设计修缟设计费等项目费用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玉湖新城建设管理服务公司装修费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150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玉湖新城项目建设资金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玉湖新城项目建设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[2121399]其他城市基础设施配套费安排的支出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118</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118</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[901067]荔城区玉湖新城改造建设指挥部</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市国投商请玉湖片区开发建设项目资金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[2121399]其他城市基础设施配套费安排的支出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[901121]莆田市荔城区财政局（失地农民保障金专户）</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计提2022年区本级土地出让金收入应提取的被征地农民社会保障金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[2120805]补助被征地农民支出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87.74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87.74</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[901121]莆田市荔城区财政局（失地农民保障金专户）</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莆田市财政局下达荔城区财政局失地农民保障金专户被征地农民社会保障资金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[2120805]补助被征地农民支出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2303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2303</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[901121]莆田市荔城区财政局（失地农民保障金专户）</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计提2016年、2017年1%被征地农民失地保障金划入被征地农民养老保障财政专户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[2120805]补助被征地农民支出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75.71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75.71</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101001莆田市荔城区北高镇人民政府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荔城区北高珠宝产业园建设及配套设施项目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104001莆田市荔城区西天尾镇人民政府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2021年第二批专项债券资金用于支付荔城区西天尾镇林峰片区棚改项目资金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16000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16000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104001莆田市荔城区西天尾镇人民政府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西天尾镇乡村振兴省级示范区农村人居环境综合提升工程项目资金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8067.3809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8067.3809</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105001莆田市荔城区人民政府拱辰街道办事处</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拱辰街道老旧小区改造项目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1340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1340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105001莆田市荔城区人民政府拱辰街道办事处</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白塘路安置房及其配套道路项目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829.919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829.919</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106001莆田市荔城区人民政府镇海街道办事处</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镇海办2022年老旧片区改造项目资金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2700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704001莆田市荔城区黄石工业园服务中心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荔城区鞋材加工集中区产业园建设工程项目资金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106001莆田市荔城区人民政府镇海街道办事处</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木兰溪流域（玉湖片区）综合水利及配套基础设施项目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3759.6547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3759.6547</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106001莆田市荔城区人民政府镇海街道办事处</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镇海办兴化府老旧小区改造项目资金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5300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104001莆田市荔城区西天尾镇人民政府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2023年第一批专项债券资金用于支付莆田市产城融合示范区（紫霄片区）项目资金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2023年新增专项债券项目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[09]综合股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106001莆田市荔城区人民政府镇海街道办事处</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玉湖路网及停车场配套设施工程项目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11000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11000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2023年新增专项债券项目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[02]预算股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[106001]莆田市荔城区人民政府镇海街道办事处</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“壶兰清风--莆田廉洁文化馆”项目预算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[07]企业股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[710001]莆田市荔城区应急管理局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荔城区应急管理信息化平台建设经费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22.5025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22.5025</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[07]企业股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[704001]莆田市荔城区黄石工业园服务中心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2023年第四批公开招标政府债券转贷资金用于支付荔城区鞋材加工集中区产业园建设项目资金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both"/>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2023年新增专项债券项目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[07]企业股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[704001]莆田市荔城区黄石工业园服务中心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2023年第一批专项债券资金用于支付荔城鞋材加工集中区产业园建设工程资金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10000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2023年新增专项债券项目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[07]企业股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[704001]莆田市荔城区黄石工业园服务中心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2021年第二批专项债券资金用于莆田市黄石工业园先进制造产业园及配套设施建设资金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650.442904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650.442904</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[502001]莆田市荔城区发展和改革局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福厦客专荔城段三电迁改等费用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区长批示件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莆田市荔城区荔鑫园林绿化有限公司注册资本金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[2121402]污水处理设施建设和运营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11097</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11097</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莆田市荔城区荔鑫园林绿化有限公司资本金注入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[2120900]其他国有土地使用权出让收入安排的支出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13000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13000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区长批示件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荔城区污水整治PPP项目第二期运维费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[2121403]污水处理设施建设和运营</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222.32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222.32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区长批示件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[506001]莆田市荔城区住房和城乡建设局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荔城区污水整治PPP项目第三期运维费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[2120901]其他国有土地使用权出让收入安排的支出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311.56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311.56</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区长批示件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全区农村公路基础网络建设区级配套资金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80.65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80.65</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全区危桥改造、农村公路路面改造（含安保工程）区级配套资金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67.2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67.2</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国道G228线K4766--K4767路面修复工程资金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25.63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25.63</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秀永高速改扩建新增莆田站互通及连接线工程项目资金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[2147101]公路建设</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24100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24100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2023年新增专项债券项目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[507001]莆田市荔城区交通运输局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沈海高速涵江互通及接线工程（涵江三江口至秀屿西徐段）项目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[2147101]公路建设</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[512001]莆田市城市管理行政执法局执法二大队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2021年荔城区城乡环卫一体化项目清扫保洁经费区级承担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[2121302]城市环境卫生</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422.3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422.3</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区长批示件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514001-莆田市荔城区自然资源局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追加你单位林业有害生物防控经费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600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[08]教科文股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805001-莆田市荔城区教育局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追加你单位学校附属工程预算资金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134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134</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[512001]莆田市城市管理行政执法局执法二大队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2022年荔城区环卫一体化项目清扫保洁经费区级承担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[2121302]城市环境卫生</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37.11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37.11</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区长批示件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[05]经建股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[512002]莆田市荔城区环境卫生服务所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中心城区清扫保洁费（上缴市）</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[2120899]其他国有土地使用权出让收入安排的支出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1228.43</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 xml:space="preserve">1228.43 </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[08]教科文股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[805001]莆田市荔城区教育局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2021年第二批专项债券资金用于支付荔城区学前教育提升工程包项目资金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379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379</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[08]教科文股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[805001]莆田市荔城区教育局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荔城区学前教育提升工程项目（二期）债券转贷资金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[08]教科文股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[805001]莆田市荔城区教育局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从2023年债务转贷资金中追加荔城区学前教育提升工程项目（二期）资金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3000</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2023年新增专项债券项目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[19]社保股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[192001]莆田市荔城区卫生健康局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2021年第二批专项债券资金用于支付荔城区民生医疗设施提升工程一期项目资金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[2290402]其他地方自行试点项目收益专项债券收入安排的支出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17793.19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17793.19</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left"/>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专项债券项目资金结转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[19]社保股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[193001]莆田市荔城区民政局</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乡镇养老救助协理员工资</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both"/>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[2296002]用于社会福利的彩票公益金支出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8.4</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8.4</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63" w:leftChars="-30" w:right="-63" w:rightChars="-30"/>
              <w:jc w:val="center"/>
              <w:textAlignment w:val="auto"/>
              <w:rPr>
                <w:rFonts w:hint="eastAsia" w:ascii="宋体" w:hAnsi="宋体" w:eastAsia="宋体" w:cs="宋体"/>
                <w:color w:val="000000"/>
                <w:kern w:val="0"/>
                <w:sz w:val="20"/>
                <w:szCs w:val="20"/>
                <w:lang w:val="en-US"/>
              </w:rPr>
            </w:pPr>
          </w:p>
        </w:tc>
      </w:tr>
    </w:tbl>
    <w:p>
      <w:pPr>
        <w:keepNext w:val="0"/>
        <w:keepLines w:val="0"/>
        <w:widowControl w:val="0"/>
        <w:suppressLineNumbers w:val="0"/>
        <w:spacing w:before="0" w:beforeAutospacing="0" w:after="0" w:afterAutospacing="0"/>
        <w:ind w:left="0" w:right="0"/>
        <w:jc w:val="both"/>
        <w:rPr>
          <w:lang w:val="en-US"/>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黑体" w:hAnsi="宋体" w:eastAsia="黑体" w:cs="Times New Roman"/>
          <w:kern w:val="2"/>
          <w:sz w:val="32"/>
          <w:szCs w:val="32"/>
          <w:lang w:val="en-US" w:eastAsia="zh-CN" w:bidi="ar"/>
        </w:rPr>
        <w:sectPr>
          <w:pgSz w:w="16838" w:h="11906" w:orient="landscape"/>
          <w:pgMar w:top="1247" w:right="1135" w:bottom="1247" w:left="1135" w:header="851" w:footer="992" w:gutter="0"/>
          <w:pgNumType w:fmt="numberInDash"/>
          <w:cols w:space="0" w:num="1"/>
          <w:rtlGutter w:val="0"/>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附表11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宋体" w:eastAsia="方正小标宋简体" w:cs="宋体"/>
          <w:bCs/>
          <w:color w:val="000000"/>
          <w:kern w:val="0"/>
          <w:sz w:val="40"/>
          <w:szCs w:val="40"/>
          <w:lang w:val="en-US"/>
        </w:rPr>
      </w:pPr>
      <w:r>
        <w:rPr>
          <w:rFonts w:hint="eastAsia" w:ascii="方正小标宋简体" w:hAnsi="宋体" w:eastAsia="方正小标宋简体" w:cs="宋体"/>
          <w:bCs/>
          <w:color w:val="000000"/>
          <w:kern w:val="0"/>
          <w:sz w:val="40"/>
          <w:szCs w:val="40"/>
          <w:lang w:val="en-US" w:eastAsia="zh-CN" w:bidi="ar"/>
        </w:rPr>
        <w:t>政府性基金指标（专项债券项目）结转明细表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right"/>
        <w:textAlignment w:val="auto"/>
        <w:rPr>
          <w:rFonts w:hint="eastAsia" w:ascii="黑体" w:hAnsi="宋体" w:eastAsia="黑体" w:cs="黑体"/>
          <w:sz w:val="32"/>
          <w:szCs w:val="32"/>
          <w:lang w:val="en-US"/>
        </w:rPr>
      </w:pPr>
      <w:r>
        <w:rPr>
          <w:rFonts w:hint="eastAsia" w:ascii="宋体" w:hAnsi="宋体" w:eastAsia="宋体" w:cs="宋体"/>
          <w:color w:val="000000"/>
          <w:kern w:val="0"/>
          <w:sz w:val="21"/>
          <w:szCs w:val="21"/>
          <w:lang w:val="en-US" w:eastAsia="zh-CN" w:bidi="ar"/>
        </w:rPr>
        <w:t>单位：万元</w:t>
      </w:r>
    </w:p>
    <w:tbl>
      <w:tblPr>
        <w:tblStyle w:val="7"/>
        <w:tblW w:w="14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2"/>
        <w:gridCol w:w="2822"/>
        <w:gridCol w:w="1903"/>
        <w:gridCol w:w="2715"/>
        <w:gridCol w:w="2959"/>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2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指标文号</w:t>
            </w:r>
          </w:p>
        </w:tc>
        <w:tc>
          <w:tcPr>
            <w:tcW w:w="2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项目名称</w:t>
            </w:r>
          </w:p>
        </w:tc>
        <w:tc>
          <w:tcPr>
            <w:tcW w:w="190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资金性质</w:t>
            </w:r>
          </w:p>
        </w:tc>
        <w:tc>
          <w:tcPr>
            <w:tcW w:w="271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预算单位</w:t>
            </w:r>
          </w:p>
        </w:tc>
        <w:tc>
          <w:tcPr>
            <w:tcW w:w="295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支出功能分类</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指标金额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2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Times New Roman" w:cs="Times New Roman"/>
                <w:sz w:val="20"/>
                <w:szCs w:val="20"/>
              </w:rPr>
            </w:pPr>
          </w:p>
        </w:tc>
        <w:tc>
          <w:tcPr>
            <w:tcW w:w="2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Times New Roman" w:cs="Times New Roman"/>
                <w:sz w:val="20"/>
                <w:szCs w:val="20"/>
              </w:rPr>
            </w:pPr>
          </w:p>
        </w:tc>
        <w:tc>
          <w:tcPr>
            <w:tcW w:w="1903"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Times New Roman" w:cs="Times New Roman"/>
                <w:sz w:val="20"/>
                <w:szCs w:val="20"/>
              </w:rPr>
            </w:pPr>
          </w:p>
        </w:tc>
        <w:tc>
          <w:tcPr>
            <w:tcW w:w="271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Times New Roman" w:cs="Times New Roman"/>
                <w:sz w:val="20"/>
                <w:szCs w:val="20"/>
              </w:rPr>
            </w:pPr>
          </w:p>
        </w:tc>
        <w:tc>
          <w:tcPr>
            <w:tcW w:w="2959"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Times New Roman" w:cs="Times New Roman"/>
                <w:sz w:val="20"/>
                <w:szCs w:val="20"/>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textAlignment w:val="auto"/>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241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小计</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90819.5875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荔财预基〔2022〕32号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荔城区北高珠宝产业园建设及配套设施项目</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101001-莆田市荔城区北高镇人民政府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荔财预〔2021〕139号、荔财预基〔2021〕28号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2021年第二批专项债券资金用于支付荔城区西天尾镇林峰片区棚改项目资金</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104001-莆田市荔城区西天尾镇人民政府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荔财预基〔2022〕31号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西天尾镇乡村振兴省级示范区农村人居环境综合提升工程项目资金</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104001-莆田市荔城区西天尾镇人民政府</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8067.3809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荔财预基〔2022〕29号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拱辰街道老旧小区改造项目</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105001-莆田市荔城区人民政府拱辰街道办事处</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荔财预基〔2022〕30号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白塘路安置房及其配套道路项目</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105001-莆田市荔城区人民政府拱辰街道办事处</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829.919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荔财预基〔2022〕36号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镇海办2022年老旧片区改造项目资金</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106001-莆田市荔城区人民政府镇海街道办事处</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荔财预基〔2022〕24号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木兰溪流域（玉湖片区）综合水利及配套基础设施项目</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106001-莆田市荔城区人民政府镇海街道办事处</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3759.6547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荔财预基〔2022〕26号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镇海办兴化府老旧小区改造项目资金</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106001-莆田市荔城区人民政府镇海街道办事处</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荔财预〔2021〕139号、荔财预基〔2021〕30号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2021年第二批专项债券资金用于支付荔城区民生医疗设施提升工程一期项目资金</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192001-莆田市荔城区卫生健康局</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17793.19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荔财预基〔2022〕11号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沈海高速涵江互通及接线工程（涵江三江口至秀屿西徐段）项目</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507001-莆田市荔城区交通运输局</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2147101-公路建设</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荔财预〔2021〕139号、荔财预基〔2021〕25号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2021年第二批专项债券资金用于莆田市黄石工业园区先进制造产业园及配套设施建设工程资金</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704001-莆田市荔城区黄石工业园服务中心</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650.442904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荔财预基〔2022〕33号</w:t>
            </w:r>
          </w:p>
        </w:tc>
        <w:tc>
          <w:tcPr>
            <w:tcW w:w="282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荔城区鞋材加工集中区产业园建设工程项目资金</w:t>
            </w:r>
          </w:p>
        </w:tc>
        <w:tc>
          <w:tcPr>
            <w:tcW w:w="19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704001-莆田市荔城区黄石工业园服务中心</w:t>
            </w:r>
          </w:p>
        </w:tc>
        <w:tc>
          <w:tcPr>
            <w:tcW w:w="295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荔财预基〔2022〕34号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荔城区学前教育提升工程项目（二期）债券转贷资金</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805001-莆田市荔城区教育局</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荔财预〔2021〕139号、荔财预基〔2021〕26号</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2021年第二批专项债券资金用于支付荔城区学前教育提升工程包项目资金</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122-专项债券</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805001-莆田市荔城区教育局</w:t>
            </w:r>
          </w:p>
        </w:tc>
        <w:tc>
          <w:tcPr>
            <w:tcW w:w="2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both"/>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2290402-其他地方自行试点项目收益专项债券收入安排的支出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exact"/>
              <w:ind w:left="0" w:right="0"/>
              <w:jc w:val="center"/>
              <w:textAlignment w:val="auto"/>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379</w:t>
            </w:r>
          </w:p>
        </w:tc>
      </w:tr>
    </w:tbl>
    <w:p>
      <w:pPr>
        <w:rPr>
          <w:rFonts w:hint="eastAsia" w:ascii="黑体" w:hAnsi="宋体" w:eastAsia="黑体" w:cs="Times New Roman"/>
          <w:kern w:val="2"/>
          <w:sz w:val="32"/>
          <w:szCs w:val="32"/>
          <w:lang w:val="en-US" w:eastAsia="zh-CN" w:bidi="ar"/>
        </w:rPr>
        <w:sectPr>
          <w:pgSz w:w="16838" w:h="11906" w:orient="landscape"/>
          <w:pgMar w:top="1247" w:right="1135" w:bottom="1247" w:left="1135" w:header="851" w:footer="992" w:gutter="0"/>
          <w:pgNumType w:fmt="numberInDash"/>
          <w:cols w:space="0" w:num="1"/>
          <w:rtlGutter w:val="0"/>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附表12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小标宋简体" w:hAnsi="宋体" w:eastAsia="方正小标宋简体" w:cs="宋体"/>
          <w:color w:val="000000"/>
          <w:kern w:val="0"/>
          <w:sz w:val="40"/>
          <w:szCs w:val="40"/>
          <w:lang w:val="en-US"/>
        </w:rPr>
      </w:pPr>
      <w:r>
        <w:rPr>
          <w:rFonts w:hint="eastAsia" w:ascii="方正小标宋简体" w:hAnsi="宋体" w:eastAsia="方正小标宋简体" w:cs="宋体"/>
          <w:color w:val="000000"/>
          <w:kern w:val="0"/>
          <w:sz w:val="40"/>
          <w:szCs w:val="40"/>
          <w:lang w:val="en-US" w:eastAsia="zh-CN" w:bidi="ar"/>
        </w:rPr>
        <w:t>国有资本经营预算收支调整表</w:t>
      </w:r>
    </w:p>
    <w:p>
      <w:pPr>
        <w:keepNext w:val="0"/>
        <w:keepLines w:val="0"/>
        <w:widowControl w:val="0"/>
        <w:suppressLineNumbers w:val="0"/>
        <w:spacing w:before="0" w:beforeAutospacing="0" w:after="0" w:afterAutospacing="0" w:line="260" w:lineRule="exact"/>
        <w:ind w:left="0" w:right="0"/>
        <w:jc w:val="right"/>
        <w:rPr>
          <w:rFonts w:hint="eastAsia" w:ascii="黑体" w:hAnsi="宋体" w:eastAsia="黑体" w:cs="黑体"/>
          <w:sz w:val="32"/>
          <w:szCs w:val="32"/>
          <w:lang w:val="en-US"/>
        </w:rPr>
      </w:pPr>
      <w:r>
        <w:rPr>
          <w:rFonts w:hint="eastAsia" w:ascii="宋体" w:hAnsi="宋体" w:eastAsia="宋体" w:cs="宋体"/>
          <w:color w:val="000000"/>
          <w:kern w:val="0"/>
          <w:sz w:val="21"/>
          <w:szCs w:val="21"/>
          <w:lang w:val="en-US" w:eastAsia="zh-CN" w:bidi="ar"/>
        </w:rPr>
        <w:t>单位：万元</w:t>
      </w:r>
    </w:p>
    <w:tbl>
      <w:tblPr>
        <w:tblStyle w:val="7"/>
        <w:tblW w:w="14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53"/>
        <w:gridCol w:w="889"/>
        <w:gridCol w:w="960"/>
        <w:gridCol w:w="813"/>
        <w:gridCol w:w="898"/>
        <w:gridCol w:w="3789"/>
        <w:gridCol w:w="775"/>
        <w:gridCol w:w="974"/>
        <w:gridCol w:w="727"/>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731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收</w:t>
            </w:r>
            <w:r>
              <w:rPr>
                <w:rFonts w:hint="eastAsia" w:ascii="宋体" w:hAnsi="宋体" w:eastAsia="宋体" w:cs="宋体"/>
                <w:b/>
                <w:bCs/>
                <w:color w:val="000000"/>
                <w:kern w:val="0"/>
                <w:sz w:val="21"/>
                <w:szCs w:val="24"/>
                <w:lang w:val="en-US" w:eastAsia="zh-CN" w:bidi="ar"/>
              </w:rPr>
              <w:t xml:space="preserve">          入</w:t>
            </w:r>
          </w:p>
        </w:tc>
        <w:tc>
          <w:tcPr>
            <w:tcW w:w="735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支</w:t>
            </w:r>
            <w:r>
              <w:rPr>
                <w:rFonts w:hint="eastAsia" w:ascii="宋体" w:hAnsi="宋体" w:eastAsia="宋体" w:cs="宋体"/>
                <w:b/>
                <w:bCs/>
                <w:color w:val="000000"/>
                <w:kern w:val="0"/>
                <w:sz w:val="21"/>
                <w:szCs w:val="24"/>
                <w:lang w:val="en-US" w:eastAsia="zh-CN" w:bidi="ar"/>
              </w:rPr>
              <w:t xml:space="preserve">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项</w:t>
            </w:r>
            <w:r>
              <w:rPr>
                <w:rFonts w:hint="eastAsia" w:ascii="宋体" w:hAnsi="宋体" w:eastAsia="宋体" w:cs="宋体"/>
                <w:b/>
                <w:bCs/>
                <w:color w:val="000000"/>
                <w:kern w:val="0"/>
                <w:sz w:val="21"/>
                <w:szCs w:val="24"/>
                <w:lang w:val="en-US" w:eastAsia="zh-CN" w:bidi="ar"/>
              </w:rPr>
              <w:t xml:space="preserve">        目</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2022年决算数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2023年预算数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调整数</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调整后预算数</w:t>
            </w:r>
          </w:p>
        </w:tc>
        <w:tc>
          <w:tcPr>
            <w:tcW w:w="3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项</w:t>
            </w:r>
            <w:r>
              <w:rPr>
                <w:rFonts w:hint="eastAsia" w:ascii="宋体" w:hAnsi="宋体" w:eastAsia="宋体" w:cs="宋体"/>
                <w:b/>
                <w:bCs/>
                <w:color w:val="000000"/>
                <w:kern w:val="0"/>
                <w:sz w:val="21"/>
                <w:szCs w:val="24"/>
                <w:lang w:val="en-US" w:eastAsia="zh-CN" w:bidi="ar"/>
              </w:rPr>
              <w:t xml:space="preserve">        目</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2022年决算数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2023年</w:t>
            </w:r>
          </w:p>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预算数</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调整后</w:t>
            </w:r>
          </w:p>
          <w:p>
            <w:pPr>
              <w:keepNext w:val="0"/>
              <w:keepLines w:val="0"/>
              <w:widowControl/>
              <w:suppressLineNumbers w:val="0"/>
              <w:spacing w:before="0" w:beforeAutospacing="0" w:after="0" w:afterAutospacing="0" w:line="24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一、利润收入</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一、国有资本经营预算支出</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其中：莆田市荔城区商业集团有限公司</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解决历史遗留问题及改革成本支出</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莆田市天得拍卖有限公司</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其中：莆田市荔城区商业集团有限公司</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莆田市荔商食品贸易有限公司</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3789" w:type="dxa"/>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莆田妈祖工艺城股份有限公司</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莆田市荔城区荔鑫园林绿化有限公司</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国有企业资本金注入</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二、股利、股息收入</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其中：莆田市荔城区商业集团有限公司</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三、产权转让收入</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四、清算收入</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国有企业政策性补贴</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五、其他国有资本经营预算收入</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金融国有资本经营预算支出</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其他国有资本经营预算支出</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二、转移性支出</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国有资本经营预算支出</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调出资金</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本年收入合计</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227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本年支出合计</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7</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上年结转</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302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41</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560</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结转下年</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560</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519</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41</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补助收入</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left"/>
              <w:rPr>
                <w:rFonts w:hint="eastAsia" w:ascii="宋体" w:hAnsi="宋体" w:eastAsia="宋体" w:cs="宋体"/>
                <w:color w:val="000000"/>
                <w:kern w:val="0"/>
                <w:szCs w:val="21"/>
                <w:lang w:val="en-US"/>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3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收</w:t>
            </w:r>
            <w:r>
              <w:rPr>
                <w:rFonts w:hint="eastAsia" w:ascii="宋体" w:hAnsi="宋体" w:eastAsia="宋体" w:cs="宋体"/>
                <w:color w:val="000000"/>
                <w:kern w:val="0"/>
                <w:sz w:val="21"/>
                <w:szCs w:val="24"/>
                <w:lang w:val="en-US" w:eastAsia="zh-CN" w:bidi="ar"/>
              </w:rPr>
              <w:t xml:space="preserve"> 入 总 计</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567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549</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590</w:t>
            </w:r>
          </w:p>
        </w:tc>
        <w:tc>
          <w:tcPr>
            <w:tcW w:w="3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支</w:t>
            </w:r>
            <w:r>
              <w:rPr>
                <w:rFonts w:hint="eastAsia" w:ascii="宋体" w:hAnsi="宋体" w:eastAsia="宋体" w:cs="宋体"/>
                <w:color w:val="000000"/>
                <w:kern w:val="0"/>
                <w:sz w:val="21"/>
                <w:szCs w:val="24"/>
                <w:lang w:val="en-US" w:eastAsia="zh-CN" w:bidi="ar"/>
              </w:rPr>
              <w:t xml:space="preserve"> 出 总 计</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567</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549</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590</w:t>
            </w:r>
          </w:p>
        </w:tc>
      </w:tr>
    </w:tbl>
    <w:p>
      <w:pPr>
        <w:rPr>
          <w:rFonts w:hint="eastAsia" w:ascii="黑体" w:hAnsi="宋体" w:eastAsia="黑体" w:cs="Times New Roman"/>
          <w:kern w:val="2"/>
          <w:sz w:val="32"/>
          <w:szCs w:val="32"/>
          <w:lang w:val="en-US" w:eastAsia="zh-CN" w:bidi="ar"/>
        </w:rPr>
        <w:sectPr>
          <w:pgSz w:w="16838" w:h="11906" w:orient="landscape"/>
          <w:pgMar w:top="1247" w:right="1135" w:bottom="1247" w:left="1135" w:header="851" w:footer="992" w:gutter="0"/>
          <w:pgNumType w:fmt="numberInDash"/>
          <w:cols w:space="0" w:num="1"/>
          <w:rtlGutter w:val="0"/>
          <w:docGrid w:type="lines" w:linePitch="312" w:charSpace="0"/>
        </w:sectPr>
      </w:pPr>
    </w:p>
    <w:p>
      <w:pPr>
        <w:keepNext w:val="0"/>
        <w:keepLines w:val="0"/>
        <w:widowControl w:val="0"/>
        <w:suppressLineNumbers w:val="0"/>
        <w:spacing w:before="0" w:beforeAutospacing="0" w:after="0" w:afterAutospacing="0" w:line="320" w:lineRule="exact"/>
        <w:ind w:left="0" w:right="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附表13</w:t>
      </w:r>
    </w:p>
    <w:p>
      <w:pPr>
        <w:keepNext w:val="0"/>
        <w:keepLines w:val="0"/>
        <w:widowControl w:val="0"/>
        <w:suppressLineNumbers w:val="0"/>
        <w:spacing w:before="0" w:beforeAutospacing="0" w:after="0" w:afterAutospacing="0" w:line="420" w:lineRule="exact"/>
        <w:ind w:left="0" w:right="0"/>
        <w:jc w:val="center"/>
        <w:rPr>
          <w:rFonts w:hint="eastAsia" w:ascii="方正小标宋简体" w:hAnsi="宋体" w:eastAsia="方正小标宋简体" w:cs="宋体"/>
          <w:color w:val="000000"/>
          <w:kern w:val="0"/>
          <w:sz w:val="40"/>
          <w:szCs w:val="40"/>
          <w:lang w:val="en-US"/>
        </w:rPr>
      </w:pPr>
      <w:r>
        <w:rPr>
          <w:rFonts w:hint="eastAsia" w:ascii="方正小标宋简体" w:hAnsi="宋体" w:eastAsia="方正小标宋简体" w:cs="宋体"/>
          <w:color w:val="000000"/>
          <w:kern w:val="0"/>
          <w:sz w:val="40"/>
          <w:szCs w:val="40"/>
          <w:lang w:val="en-US" w:eastAsia="zh-CN" w:bidi="ar"/>
        </w:rPr>
        <w:t>社会保险基金预算收支调整表</w:t>
      </w:r>
    </w:p>
    <w:p>
      <w:pPr>
        <w:keepNext w:val="0"/>
        <w:keepLines w:val="0"/>
        <w:widowControl w:val="0"/>
        <w:suppressLineNumbers w:val="0"/>
        <w:spacing w:before="0" w:beforeAutospacing="0" w:after="0" w:afterAutospacing="0" w:line="240" w:lineRule="exact"/>
        <w:ind w:left="0" w:right="0"/>
        <w:jc w:val="right"/>
        <w:rPr>
          <w:rFonts w:hint="eastAsia" w:ascii="黑体" w:hAnsi="宋体" w:eastAsia="黑体" w:cs="黑体"/>
          <w:sz w:val="32"/>
          <w:szCs w:val="32"/>
          <w:lang w:val="en-US"/>
        </w:rPr>
      </w:pPr>
      <w:r>
        <w:rPr>
          <w:rFonts w:hint="eastAsia" w:ascii="宋体" w:hAnsi="宋体" w:eastAsia="宋体" w:cs="宋体"/>
          <w:color w:val="000000"/>
          <w:kern w:val="0"/>
          <w:sz w:val="21"/>
          <w:szCs w:val="21"/>
          <w:lang w:val="en-US" w:eastAsia="zh-CN" w:bidi="ar"/>
        </w:rPr>
        <w:t>单位：万元</w:t>
      </w:r>
    </w:p>
    <w:tbl>
      <w:tblPr>
        <w:tblStyle w:val="7"/>
        <w:tblW w:w="146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62"/>
        <w:gridCol w:w="1214"/>
        <w:gridCol w:w="1214"/>
        <w:gridCol w:w="932"/>
        <w:gridCol w:w="1080"/>
        <w:gridCol w:w="3092"/>
        <w:gridCol w:w="1139"/>
        <w:gridCol w:w="990"/>
        <w:gridCol w:w="839"/>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科目编码</w:t>
            </w:r>
            <w:r>
              <w:rPr>
                <w:rFonts w:hint="eastAsia" w:ascii="宋体" w:hAnsi="宋体" w:eastAsia="宋体" w:cs="宋体"/>
                <w:b/>
                <w:bCs/>
                <w:color w:val="000000"/>
                <w:kern w:val="0"/>
                <w:sz w:val="21"/>
                <w:szCs w:val="24"/>
                <w:lang w:val="en-US" w:eastAsia="zh-CN" w:bidi="ar"/>
              </w:rPr>
              <w:t>(类)</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2022年</w:t>
            </w:r>
          </w:p>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决算数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2023年</w:t>
            </w:r>
          </w:p>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预算数</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调整后预算数</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科目编码</w:t>
            </w:r>
            <w:r>
              <w:rPr>
                <w:rFonts w:hint="eastAsia" w:ascii="宋体" w:hAnsi="宋体" w:eastAsia="宋体" w:cs="宋体"/>
                <w:b/>
                <w:bCs/>
                <w:color w:val="000000"/>
                <w:kern w:val="0"/>
                <w:sz w:val="21"/>
                <w:szCs w:val="24"/>
                <w:lang w:val="en-US" w:eastAsia="zh-CN" w:bidi="ar"/>
              </w:rPr>
              <w:t>(类)</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2022年</w:t>
            </w:r>
          </w:p>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决算数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2023年</w:t>
            </w:r>
          </w:p>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预算数</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调整数</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调整后</w:t>
            </w:r>
          </w:p>
          <w:p>
            <w:pPr>
              <w:keepNext w:val="0"/>
              <w:keepLines w:val="0"/>
              <w:widowControl/>
              <w:suppressLineNumbers w:val="0"/>
              <w:spacing w:before="0" w:beforeAutospacing="0" w:after="0" w:afterAutospacing="0" w:line="26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收入合计</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54782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59135</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59135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支出合计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51006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54781</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0</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54781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机关事业单位养老保险基金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33166</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34982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34982</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机关事业单位养老保险基金</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32991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34982</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34982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基本养老保险费收入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20377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20377</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基本养老金支出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33337</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33337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利息收入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转移支出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1550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财政补贴收入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13505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13505</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其他支出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转移收入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1000</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城乡居民基本养老保险基金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21616</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24153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24153</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城乡居民基本养老保险基金</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18015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19799</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19799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个人缴费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3606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3606</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基础养老金支出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18059</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18059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集体补助收入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62</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个人账户养老金支出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1035</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委托投资收益</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482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482</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丧葬抚恤补助支出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696</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利息收入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575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575</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转移支出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政府补贴收入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19380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19380</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其他收入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38</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转移收入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10</w:t>
            </w: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城镇居民基本医疗保险基金</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城镇居民基本医疗保险基金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基本医疗保险待遇支出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缴费收入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大病保险支出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利息收入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政府资助收入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新型农村合作医疗基金</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新型农村合作医疗基金</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基本医疗保险待遇支出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缴费收入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上解支出</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利息收入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r>
              <w:rPr>
                <w:rFonts w:hint="eastAsia" w:ascii="宋体" w:hAnsi="宋体" w:eastAsia="宋体" w:cs="宋体"/>
                <w:color w:val="000000"/>
                <w:kern w:val="0"/>
                <w:sz w:val="21"/>
                <w:szCs w:val="21"/>
                <w:lang w:val="en-US" w:eastAsia="zh-CN" w:bidi="ar"/>
              </w:rPr>
              <w:t xml:space="preserve"> 政府资助收入</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3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color w:val="000000"/>
                <w:kern w:val="0"/>
                <w:szCs w:val="21"/>
                <w:lang w:val="en-US"/>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color w:val="000000"/>
                <w:kern w:val="0"/>
                <w:szCs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上年滚存结余</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24214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28577</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28577</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both"/>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本年滚存结余</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27990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32931</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line="280" w:lineRule="exact"/>
              <w:ind w:left="-63" w:leftChars="-30" w:right="-63" w:rightChars="-30"/>
              <w:jc w:val="left"/>
              <w:rPr>
                <w:rFonts w:hint="eastAsia" w:ascii="宋体" w:hAnsi="宋体" w:eastAsia="宋体" w:cs="宋体"/>
                <w:color w:val="000000"/>
                <w:kern w:val="0"/>
                <w:szCs w:val="21"/>
                <w:lang w:val="en-US"/>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63" w:leftChars="-30" w:right="-63" w:rightChars="-30"/>
              <w:jc w:val="center"/>
              <w:rPr>
                <w:rFonts w:hint="eastAsia" w:ascii="宋体" w:hAnsi="宋体" w:eastAsia="宋体" w:cs="宋体"/>
                <w:b/>
                <w:bCs/>
                <w:color w:val="000000"/>
                <w:kern w:val="0"/>
                <w:szCs w:val="21"/>
                <w:lang w:val="en-US"/>
              </w:rPr>
            </w:pPr>
            <w:r>
              <w:rPr>
                <w:rFonts w:hint="eastAsia" w:ascii="宋体" w:hAnsi="宋体" w:eastAsia="宋体" w:cs="宋体"/>
                <w:b/>
                <w:bCs/>
                <w:color w:val="000000"/>
                <w:kern w:val="0"/>
                <w:sz w:val="21"/>
                <w:szCs w:val="21"/>
                <w:lang w:val="en-US" w:eastAsia="zh-CN" w:bidi="ar"/>
              </w:rPr>
              <w:t>32931</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 w:lineRule="exact"/>
        <w:ind w:left="0" w:right="0"/>
        <w:jc w:val="both"/>
        <w:textAlignment w:val="auto"/>
        <w:rPr>
          <w:lang w:val="en-US"/>
        </w:rPr>
      </w:pP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仿宋_GB2312" w:hAnsi="华文仿宋" w:eastAsia="仿宋_GB2312"/>
          <w:color w:val="000000"/>
          <w:sz w:val="32"/>
          <w:szCs w:val="32"/>
        </w:rPr>
      </w:pPr>
    </w:p>
    <w:sectPr>
      <w:pgSz w:w="16838" w:h="11906" w:orient="landscape"/>
      <w:pgMar w:top="1247" w:right="1135" w:bottom="1247" w:left="1135"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B21D08"/>
    <w:multiLevelType w:val="singleLevel"/>
    <w:tmpl w:val="45B21D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ODQwMWQzZDQxZTAzY2Y2OWE5YTFkMDI1Y2QyMjUifQ=="/>
  </w:docVars>
  <w:rsids>
    <w:rsidRoot w:val="007E4223"/>
    <w:rsid w:val="000C5334"/>
    <w:rsid w:val="00234781"/>
    <w:rsid w:val="002A7572"/>
    <w:rsid w:val="00300056"/>
    <w:rsid w:val="00523381"/>
    <w:rsid w:val="00556857"/>
    <w:rsid w:val="00790F2B"/>
    <w:rsid w:val="007D0326"/>
    <w:rsid w:val="007E4223"/>
    <w:rsid w:val="00802A7D"/>
    <w:rsid w:val="00C12DA2"/>
    <w:rsid w:val="00D744A0"/>
    <w:rsid w:val="00E0770D"/>
    <w:rsid w:val="00E349A6"/>
    <w:rsid w:val="00F71B1D"/>
    <w:rsid w:val="00F9432B"/>
    <w:rsid w:val="00FD3834"/>
    <w:rsid w:val="010351AA"/>
    <w:rsid w:val="012C482D"/>
    <w:rsid w:val="01390BCC"/>
    <w:rsid w:val="014B0ACF"/>
    <w:rsid w:val="01D803E5"/>
    <w:rsid w:val="01F2753D"/>
    <w:rsid w:val="021A04D2"/>
    <w:rsid w:val="04243DB5"/>
    <w:rsid w:val="047C11CE"/>
    <w:rsid w:val="05017C52"/>
    <w:rsid w:val="05161364"/>
    <w:rsid w:val="05A677BF"/>
    <w:rsid w:val="06AF3292"/>
    <w:rsid w:val="06E651DA"/>
    <w:rsid w:val="07683EC8"/>
    <w:rsid w:val="07C46B1D"/>
    <w:rsid w:val="07D42FC5"/>
    <w:rsid w:val="07ED44BE"/>
    <w:rsid w:val="08F635CE"/>
    <w:rsid w:val="0A7F4C54"/>
    <w:rsid w:val="0AB6328D"/>
    <w:rsid w:val="0B136931"/>
    <w:rsid w:val="0B815649"/>
    <w:rsid w:val="0C060780"/>
    <w:rsid w:val="0C371FE9"/>
    <w:rsid w:val="0C8A3957"/>
    <w:rsid w:val="0D934DB4"/>
    <w:rsid w:val="0FA933C0"/>
    <w:rsid w:val="115953E6"/>
    <w:rsid w:val="119234F2"/>
    <w:rsid w:val="119D1A61"/>
    <w:rsid w:val="11D1485B"/>
    <w:rsid w:val="121A2353"/>
    <w:rsid w:val="14783E63"/>
    <w:rsid w:val="149073AE"/>
    <w:rsid w:val="1531098A"/>
    <w:rsid w:val="159D7411"/>
    <w:rsid w:val="15CE2013"/>
    <w:rsid w:val="16B0772A"/>
    <w:rsid w:val="16DC26DA"/>
    <w:rsid w:val="17372AC8"/>
    <w:rsid w:val="17982698"/>
    <w:rsid w:val="17DA6883"/>
    <w:rsid w:val="184C61A5"/>
    <w:rsid w:val="18CE20EA"/>
    <w:rsid w:val="19006747"/>
    <w:rsid w:val="19311A10"/>
    <w:rsid w:val="1A187259"/>
    <w:rsid w:val="1A350B18"/>
    <w:rsid w:val="1A4070BE"/>
    <w:rsid w:val="1C4F3A5F"/>
    <w:rsid w:val="1DE0720C"/>
    <w:rsid w:val="1E8D2B9B"/>
    <w:rsid w:val="1EBF39E5"/>
    <w:rsid w:val="20B6593D"/>
    <w:rsid w:val="20BE0B9C"/>
    <w:rsid w:val="20CD31FE"/>
    <w:rsid w:val="219015D0"/>
    <w:rsid w:val="21DE1720"/>
    <w:rsid w:val="21F229A5"/>
    <w:rsid w:val="22145011"/>
    <w:rsid w:val="2418788E"/>
    <w:rsid w:val="25401C79"/>
    <w:rsid w:val="25FF3439"/>
    <w:rsid w:val="26955416"/>
    <w:rsid w:val="27736336"/>
    <w:rsid w:val="28312009"/>
    <w:rsid w:val="289016F8"/>
    <w:rsid w:val="28C452CD"/>
    <w:rsid w:val="290F6532"/>
    <w:rsid w:val="294B650A"/>
    <w:rsid w:val="29A277D0"/>
    <w:rsid w:val="2A2A0EB1"/>
    <w:rsid w:val="2B207AD9"/>
    <w:rsid w:val="2C4402A1"/>
    <w:rsid w:val="2CFA1E38"/>
    <w:rsid w:val="2D9818DA"/>
    <w:rsid w:val="2EA63982"/>
    <w:rsid w:val="2EC76F67"/>
    <w:rsid w:val="2F2D14C0"/>
    <w:rsid w:val="2F7A423F"/>
    <w:rsid w:val="2FBE5FFB"/>
    <w:rsid w:val="30B023A9"/>
    <w:rsid w:val="30C67313"/>
    <w:rsid w:val="30CB6B77"/>
    <w:rsid w:val="318D1446"/>
    <w:rsid w:val="32EA59BE"/>
    <w:rsid w:val="34311A53"/>
    <w:rsid w:val="35793F0F"/>
    <w:rsid w:val="361C3128"/>
    <w:rsid w:val="371A4A20"/>
    <w:rsid w:val="375D5156"/>
    <w:rsid w:val="380E244A"/>
    <w:rsid w:val="38E35D09"/>
    <w:rsid w:val="38F92413"/>
    <w:rsid w:val="39704987"/>
    <w:rsid w:val="3AB70968"/>
    <w:rsid w:val="3AC84793"/>
    <w:rsid w:val="3BD754C2"/>
    <w:rsid w:val="3BDD3A5F"/>
    <w:rsid w:val="3C5067EE"/>
    <w:rsid w:val="3D42082D"/>
    <w:rsid w:val="3D4B22C0"/>
    <w:rsid w:val="3E0930F8"/>
    <w:rsid w:val="3E543072"/>
    <w:rsid w:val="3F6462E4"/>
    <w:rsid w:val="3F7D78FA"/>
    <w:rsid w:val="3F8C5486"/>
    <w:rsid w:val="3FA5340F"/>
    <w:rsid w:val="4153125A"/>
    <w:rsid w:val="41C815FA"/>
    <w:rsid w:val="426923B8"/>
    <w:rsid w:val="43437C28"/>
    <w:rsid w:val="451E0CB6"/>
    <w:rsid w:val="456B4699"/>
    <w:rsid w:val="45AC718B"/>
    <w:rsid w:val="45CF2E79"/>
    <w:rsid w:val="46AE0E28"/>
    <w:rsid w:val="46C44060"/>
    <w:rsid w:val="473C23EE"/>
    <w:rsid w:val="484F0E55"/>
    <w:rsid w:val="49393491"/>
    <w:rsid w:val="4A2A4B22"/>
    <w:rsid w:val="4AD13446"/>
    <w:rsid w:val="4D062B0C"/>
    <w:rsid w:val="4D930C30"/>
    <w:rsid w:val="4DEC128A"/>
    <w:rsid w:val="4E077BE8"/>
    <w:rsid w:val="4E821B07"/>
    <w:rsid w:val="4EB42C0C"/>
    <w:rsid w:val="4FE2277D"/>
    <w:rsid w:val="4FEB0D16"/>
    <w:rsid w:val="53740BBC"/>
    <w:rsid w:val="54C32F1F"/>
    <w:rsid w:val="54DA0EF3"/>
    <w:rsid w:val="556A671B"/>
    <w:rsid w:val="575B4970"/>
    <w:rsid w:val="58C93800"/>
    <w:rsid w:val="59396B30"/>
    <w:rsid w:val="595B6AA6"/>
    <w:rsid w:val="59AF294E"/>
    <w:rsid w:val="59CA7788"/>
    <w:rsid w:val="5A600E83"/>
    <w:rsid w:val="5CA95D7B"/>
    <w:rsid w:val="5DAB1F58"/>
    <w:rsid w:val="5DB1138B"/>
    <w:rsid w:val="5DB6074F"/>
    <w:rsid w:val="5FC058B5"/>
    <w:rsid w:val="6057789C"/>
    <w:rsid w:val="613227E3"/>
    <w:rsid w:val="61FB7BBE"/>
    <w:rsid w:val="62282E16"/>
    <w:rsid w:val="626C3AD2"/>
    <w:rsid w:val="62957C8E"/>
    <w:rsid w:val="62AB7BE6"/>
    <w:rsid w:val="638C32BA"/>
    <w:rsid w:val="64A137DB"/>
    <w:rsid w:val="64F52B7B"/>
    <w:rsid w:val="64FE6EBF"/>
    <w:rsid w:val="66120BF3"/>
    <w:rsid w:val="663568D1"/>
    <w:rsid w:val="673E5670"/>
    <w:rsid w:val="67524257"/>
    <w:rsid w:val="67AD44F8"/>
    <w:rsid w:val="68126B67"/>
    <w:rsid w:val="68541290"/>
    <w:rsid w:val="688651C2"/>
    <w:rsid w:val="68CA6032"/>
    <w:rsid w:val="68E35C9F"/>
    <w:rsid w:val="6A4B067B"/>
    <w:rsid w:val="6A590DE0"/>
    <w:rsid w:val="6BCF0C2E"/>
    <w:rsid w:val="6BF30DC0"/>
    <w:rsid w:val="6C057DF6"/>
    <w:rsid w:val="6CEA0CC9"/>
    <w:rsid w:val="6E061BF0"/>
    <w:rsid w:val="6E53384B"/>
    <w:rsid w:val="6F271003"/>
    <w:rsid w:val="70C87637"/>
    <w:rsid w:val="70FD092D"/>
    <w:rsid w:val="71025382"/>
    <w:rsid w:val="71FB452B"/>
    <w:rsid w:val="72A9667D"/>
    <w:rsid w:val="735E6D11"/>
    <w:rsid w:val="763570A8"/>
    <w:rsid w:val="76487327"/>
    <w:rsid w:val="76C30E68"/>
    <w:rsid w:val="784A620C"/>
    <w:rsid w:val="786F5C73"/>
    <w:rsid w:val="787724F1"/>
    <w:rsid w:val="78A328FA"/>
    <w:rsid w:val="791F0D44"/>
    <w:rsid w:val="7A1A39BC"/>
    <w:rsid w:val="7AD41DBD"/>
    <w:rsid w:val="7CCA3477"/>
    <w:rsid w:val="7CF24C2C"/>
    <w:rsid w:val="7D196CA0"/>
    <w:rsid w:val="7D637428"/>
    <w:rsid w:val="7D840D80"/>
    <w:rsid w:val="7DFC738E"/>
    <w:rsid w:val="7E01736D"/>
    <w:rsid w:val="7E2B6ECD"/>
    <w:rsid w:val="7E5563C4"/>
    <w:rsid w:val="7EC23D32"/>
    <w:rsid w:val="7FCA52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alloon Text"/>
    <w:basedOn w:val="1"/>
    <w:qFormat/>
    <w:uiPriority w:val="0"/>
    <w:rPr>
      <w:sz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2"/>
    <w:unhideWhenUsed/>
    <w:qFormat/>
    <w:uiPriority w:val="99"/>
    <w:pPr>
      <w:ind w:firstLine="420" w:firstLineChars="200"/>
    </w:pPr>
  </w:style>
  <w:style w:type="character" w:styleId="9">
    <w:name w:val="page number"/>
    <w:basedOn w:val="8"/>
    <w:qFormat/>
    <w:uiPriority w:val="0"/>
  </w:style>
  <w:style w:type="character" w:customStyle="1" w:styleId="10">
    <w:name w:val="font31"/>
    <w:basedOn w:val="8"/>
    <w:qFormat/>
    <w:uiPriority w:val="0"/>
    <w:rPr>
      <w:rFonts w:hint="eastAsia" w:ascii="宋体" w:hAnsi="宋体" w:eastAsia="宋体"/>
      <w:color w:val="000000"/>
      <w:sz w:val="40"/>
      <w:szCs w:val="40"/>
      <w:u w:val="none"/>
    </w:rPr>
  </w:style>
  <w:style w:type="character" w:customStyle="1" w:styleId="11">
    <w:name w:val="font21"/>
    <w:basedOn w:val="8"/>
    <w:qFormat/>
    <w:uiPriority w:val="0"/>
    <w:rPr>
      <w:rFonts w:hint="eastAsia" w:ascii="方正小标宋简体" w:eastAsia="方正小标宋简体"/>
      <w:color w:val="000000"/>
      <w:sz w:val="40"/>
      <w:szCs w:val="40"/>
      <w:u w:val="none"/>
    </w:rPr>
  </w:style>
  <w:style w:type="character" w:customStyle="1" w:styleId="12">
    <w:name w:val="15"/>
    <w:basedOn w:val="8"/>
    <w:qFormat/>
    <w:uiPriority w:val="0"/>
    <w:rPr>
      <w:rFonts w:hint="default" w:ascii="Times New Roman" w:hAnsi="Times New Roman" w:cs="Times New Roman"/>
    </w:rPr>
  </w:style>
  <w:style w:type="character" w:customStyle="1" w:styleId="13">
    <w:name w:val="NormalCharacter"/>
    <w:link w:val="14"/>
    <w:qFormat/>
    <w:uiPriority w:val="0"/>
  </w:style>
  <w:style w:type="paragraph" w:customStyle="1" w:styleId="14">
    <w:name w:val="UserStyle_0"/>
    <w:basedOn w:val="1"/>
    <w:link w:val="13"/>
    <w:qFormat/>
    <w:uiPriority w:val="0"/>
    <w:pPr>
      <w:jc w:val="both"/>
      <w:textAlignment w:val="baseline"/>
    </w:pPr>
  </w:style>
  <w:style w:type="character" w:customStyle="1" w:styleId="15">
    <w:name w:val="font11"/>
    <w:basedOn w:val="8"/>
    <w:qFormat/>
    <w:uiPriority w:val="0"/>
    <w:rPr>
      <w:rFonts w:hint="eastAsia" w:ascii="黑体" w:hAnsi="宋体" w:eastAsia="黑体" w:cs="黑体"/>
      <w:color w:val="000000"/>
      <w:sz w:val="32"/>
      <w:szCs w:val="32"/>
      <w:u w:val="none"/>
    </w:rPr>
  </w:style>
  <w:style w:type="character" w:customStyle="1" w:styleId="16">
    <w:name w:val="font61"/>
    <w:basedOn w:val="8"/>
    <w:qFormat/>
    <w:uiPriority w:val="0"/>
    <w:rPr>
      <w:rFonts w:hint="eastAsia" w:ascii="宋体" w:hAnsi="宋体" w:eastAsia="宋体" w:cs="宋体"/>
      <w:b/>
      <w:bCs/>
      <w:color w:val="000000"/>
      <w:sz w:val="20"/>
      <w:szCs w:val="20"/>
      <w:u w:val="none"/>
    </w:rPr>
  </w:style>
  <w:style w:type="character" w:customStyle="1" w:styleId="17">
    <w:name w:val="font131"/>
    <w:basedOn w:val="8"/>
    <w:qFormat/>
    <w:uiPriority w:val="0"/>
    <w:rPr>
      <w:rFonts w:hint="default" w:ascii="Times New Roman" w:hAnsi="Times New Roman" w:cs="Times New Roman"/>
      <w:b/>
      <w:bCs/>
      <w:color w:val="000000"/>
      <w:sz w:val="22"/>
      <w:szCs w:val="22"/>
      <w:u w:val="none"/>
    </w:rPr>
  </w:style>
  <w:style w:type="character" w:customStyle="1" w:styleId="18">
    <w:name w:val="font91"/>
    <w:basedOn w:val="8"/>
    <w:qFormat/>
    <w:uiPriority w:val="0"/>
    <w:rPr>
      <w:rFonts w:hint="default" w:ascii="Times New Roman" w:hAnsi="Times New Roman" w:cs="Times New Roman"/>
      <w:b/>
      <w:bCs/>
      <w:color w:val="000000"/>
      <w:sz w:val="22"/>
      <w:szCs w:val="22"/>
      <w:u w:val="none"/>
    </w:rPr>
  </w:style>
  <w:style w:type="character" w:customStyle="1" w:styleId="19">
    <w:name w:val="font41"/>
    <w:basedOn w:val="8"/>
    <w:qFormat/>
    <w:uiPriority w:val="0"/>
    <w:rPr>
      <w:rFonts w:hint="eastAsia" w:ascii="宋体" w:hAnsi="宋体" w:eastAsia="宋体" w:cs="宋体"/>
      <w:b/>
      <w:bCs/>
      <w:color w:val="000000"/>
      <w:sz w:val="22"/>
      <w:szCs w:val="22"/>
      <w:u w:val="none"/>
    </w:rPr>
  </w:style>
  <w:style w:type="character" w:customStyle="1" w:styleId="20">
    <w:name w:val="font71"/>
    <w:basedOn w:val="8"/>
    <w:qFormat/>
    <w:uiPriority w:val="0"/>
    <w:rPr>
      <w:rFonts w:hint="default" w:ascii="Times New Roman" w:hAnsi="Times New Roman" w:cs="Times New Roman"/>
      <w:color w:val="000000"/>
      <w:sz w:val="20"/>
      <w:szCs w:val="20"/>
      <w:u w:val="none"/>
    </w:rPr>
  </w:style>
  <w:style w:type="character" w:customStyle="1" w:styleId="21">
    <w:name w:val="font51"/>
    <w:basedOn w:val="8"/>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48290</Words>
  <Characters>63490</Characters>
  <Lines>163</Lines>
  <Paragraphs>46</Paragraphs>
  <TotalTime>26</TotalTime>
  <ScaleCrop>false</ScaleCrop>
  <LinksUpToDate>false</LinksUpToDate>
  <CharactersWithSpaces>63965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2022-11-01T12:23:00Z</dcterms:created>
  <dc:creator>微软用户</dc:creator>
  <cp:lastModifiedBy>小灵通</cp:lastModifiedBy>
  <cp:lastPrinted>2023-11-21T02:33:00Z</cp:lastPrinted>
  <dcterms:modified xsi:type="dcterms:W3CDTF">2023-11-21T04:29:31Z</dcterms:modified>
  <dc:title>附表1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F6C1E69D25734ADD8DDFF8740CE9AB30_13</vt:lpwstr>
  </property>
</Properties>
</file>