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EF" w:rsidRDefault="00B022EF">
      <w:pPr>
        <w:widowControl/>
        <w:spacing w:line="276" w:lineRule="auto"/>
        <w:rPr>
          <w:sz w:val="32"/>
          <w:szCs w:val="32"/>
        </w:rPr>
      </w:pPr>
    </w:p>
    <w:p w:rsidR="00B022EF" w:rsidRDefault="00B022EF">
      <w:pPr>
        <w:widowControl/>
        <w:spacing w:line="276" w:lineRule="auto"/>
        <w:jc w:val="center"/>
        <w:rPr>
          <w:rFonts w:ascii="方正小标宋简体" w:eastAsia="方正小标宋简体"/>
          <w:sz w:val="84"/>
          <w:szCs w:val="84"/>
        </w:rPr>
      </w:pPr>
    </w:p>
    <w:p w:rsidR="00B022EF" w:rsidRDefault="00B022EF">
      <w:pPr>
        <w:widowControl/>
        <w:spacing w:line="276" w:lineRule="auto"/>
        <w:jc w:val="center"/>
        <w:rPr>
          <w:rFonts w:ascii="方正小标宋简体" w:eastAsia="方正小标宋简体"/>
          <w:sz w:val="84"/>
          <w:szCs w:val="84"/>
        </w:rPr>
      </w:pPr>
    </w:p>
    <w:p w:rsidR="00B022EF" w:rsidRDefault="00B022EF">
      <w:pPr>
        <w:widowControl/>
        <w:spacing w:line="276" w:lineRule="auto"/>
        <w:jc w:val="center"/>
        <w:rPr>
          <w:rFonts w:ascii="方正小标宋简体" w:eastAsia="方正小标宋简体" w:hAnsiTheme="minorHAnsi" w:cstheme="minorBidi"/>
          <w:sz w:val="84"/>
          <w:szCs w:val="84"/>
        </w:rPr>
      </w:pPr>
    </w:p>
    <w:p w:rsidR="00B022EF" w:rsidRDefault="002D0F7B">
      <w:pPr>
        <w:widowControl/>
        <w:spacing w:line="276" w:lineRule="auto"/>
        <w:jc w:val="center"/>
        <w:rPr>
          <w:rFonts w:ascii="方正小标宋简体" w:eastAsia="方正小标宋简体" w:hAnsiTheme="minorHAnsi" w:cstheme="minorBidi"/>
          <w:sz w:val="84"/>
          <w:szCs w:val="84"/>
        </w:rPr>
      </w:pPr>
      <w:r>
        <w:rPr>
          <w:rFonts w:ascii="方正小标宋简体" w:eastAsia="方正小标宋简体" w:hAnsiTheme="minorHAnsi" w:cstheme="minorBidi" w:hint="eastAsia"/>
          <w:sz w:val="84"/>
          <w:szCs w:val="84"/>
        </w:rPr>
        <w:t>2025</w:t>
      </w:r>
      <w:r>
        <w:rPr>
          <w:rFonts w:ascii="方正小标宋简体" w:eastAsia="方正小标宋简体"/>
          <w:sz w:val="84"/>
        </w:rPr>
        <w:t>年度</w:t>
      </w:r>
    </w:p>
    <w:p w:rsidR="00B022EF" w:rsidRDefault="002D0F7B">
      <w:pPr>
        <w:widowControl/>
        <w:spacing w:line="276" w:lineRule="auto"/>
        <w:jc w:val="center"/>
        <w:rPr>
          <w:rFonts w:ascii="方正小标宋简体" w:eastAsia="方正小标宋简体" w:hAnsiTheme="minorHAnsi" w:cstheme="minorBidi"/>
          <w:sz w:val="84"/>
          <w:szCs w:val="84"/>
        </w:rPr>
      </w:pPr>
      <w:r>
        <w:rPr>
          <w:rFonts w:ascii="方正小标宋简体" w:eastAsia="方正小标宋简体" w:hAnsiTheme="minorHAnsi" w:cstheme="minorBidi" w:hint="eastAsia"/>
          <w:sz w:val="84"/>
          <w:szCs w:val="84"/>
        </w:rPr>
        <w:t>中共莆田市荔城区委社会工作部</w:t>
      </w:r>
    </w:p>
    <w:p w:rsidR="00B022EF" w:rsidRDefault="002D0F7B">
      <w:pPr>
        <w:widowControl/>
        <w:spacing w:line="276" w:lineRule="auto"/>
        <w:jc w:val="center"/>
        <w:rPr>
          <w:rFonts w:ascii="方正小标宋简体" w:eastAsia="方正小标宋简体" w:hAnsiTheme="minorHAnsi" w:cstheme="minorBidi"/>
          <w:sz w:val="84"/>
          <w:szCs w:val="84"/>
        </w:rPr>
      </w:pPr>
      <w:r>
        <w:rPr>
          <w:rFonts w:ascii="方正小标宋简体" w:eastAsia="方正小标宋简体" w:hAnsiTheme="minorHAnsi" w:cstheme="minorBidi" w:hint="eastAsia"/>
          <w:sz w:val="84"/>
          <w:szCs w:val="84"/>
        </w:rPr>
        <w:t>部门</w:t>
      </w:r>
      <w:r>
        <w:rPr>
          <w:rFonts w:ascii="方正小标宋简体" w:eastAsia="方正小标宋简体" w:hAnsiTheme="minorHAnsi" w:cstheme="minorBidi" w:hint="eastAsia"/>
          <w:sz w:val="84"/>
          <w:szCs w:val="84"/>
        </w:rPr>
        <w:t>预算</w:t>
      </w:r>
    </w:p>
    <w:p w:rsidR="00B022EF" w:rsidRDefault="00B022EF">
      <w:pPr>
        <w:widowControl/>
        <w:spacing w:line="276" w:lineRule="auto"/>
        <w:jc w:val="center"/>
        <w:rPr>
          <w:rFonts w:ascii="方正小标宋简体" w:eastAsia="方正小标宋简体"/>
          <w:sz w:val="84"/>
          <w:szCs w:val="84"/>
        </w:rPr>
      </w:pPr>
    </w:p>
    <w:p w:rsidR="00B022EF" w:rsidRDefault="00B022EF">
      <w:pPr>
        <w:widowControl/>
        <w:spacing w:line="276" w:lineRule="auto"/>
        <w:rPr>
          <w:rFonts w:ascii="方正小标宋简体" w:eastAsia="方正小标宋简体"/>
          <w:sz w:val="84"/>
          <w:szCs w:val="84"/>
        </w:rPr>
      </w:pPr>
    </w:p>
    <w:p w:rsidR="00B022EF" w:rsidRDefault="00B022EF">
      <w:pPr>
        <w:autoSpaceDE w:val="0"/>
        <w:autoSpaceDN w:val="0"/>
        <w:jc w:val="center"/>
        <w:rPr>
          <w:rFonts w:ascii="宋体" w:hAnsi="宋体"/>
          <w:b/>
          <w:sz w:val="36"/>
        </w:rPr>
        <w:sectPr w:rsidR="00B022EF">
          <w:headerReference w:type="even" r:id="rId7"/>
          <w:headerReference w:type="default" r:id="rId8"/>
          <w:pgSz w:w="11906" w:h="16838"/>
          <w:pgMar w:top="1440" w:right="1803" w:bottom="1440" w:left="1803" w:header="851" w:footer="992" w:gutter="0"/>
          <w:cols w:space="720"/>
          <w:docGrid w:type="lines" w:linePitch="312"/>
        </w:sectPr>
      </w:pPr>
    </w:p>
    <w:p w:rsidR="00B022EF" w:rsidRDefault="00B022EF">
      <w:pPr>
        <w:autoSpaceDE w:val="0"/>
        <w:autoSpaceDN w:val="0"/>
        <w:jc w:val="left"/>
        <w:rPr>
          <w:rFonts w:ascii="方正小标宋简体" w:eastAsia="方正小标宋简体" w:hAnsi="宋体"/>
          <w:bCs/>
          <w:sz w:val="44"/>
          <w:szCs w:val="44"/>
        </w:rPr>
      </w:pPr>
    </w:p>
    <w:p w:rsidR="00B022EF" w:rsidRDefault="002D0F7B">
      <w:pPr>
        <w:autoSpaceDE w:val="0"/>
        <w:autoSpaceDN w:val="0"/>
        <w:jc w:val="center"/>
        <w:rPr>
          <w:rFonts w:ascii="方正小标宋简体" w:eastAsia="方正小标宋简体" w:hAnsi="宋体"/>
          <w:b/>
          <w:sz w:val="44"/>
          <w:szCs w:val="44"/>
        </w:rPr>
      </w:pPr>
      <w:r>
        <w:rPr>
          <w:rFonts w:ascii="方正小标宋简体" w:eastAsia="方正小标宋简体" w:hAnsi="宋体" w:hint="eastAsia"/>
          <w:bCs/>
          <w:sz w:val="44"/>
          <w:szCs w:val="44"/>
        </w:rPr>
        <w:t>目录</w:t>
      </w:r>
    </w:p>
    <w:p w:rsidR="00B022EF" w:rsidRDefault="00B022EF"/>
    <w:p w:rsidR="00B022EF" w:rsidRDefault="00B022EF">
      <w:pPr>
        <w:pStyle w:val="10"/>
        <w:tabs>
          <w:tab w:val="right" w:leader="dot" w:pos="8306"/>
        </w:tabs>
        <w:spacing w:line="360" w:lineRule="auto"/>
        <w:rPr>
          <w:rFonts w:ascii="仿宋" w:eastAsia="仿宋" w:hAnsi="仿宋" w:cs="仿宋"/>
          <w:b/>
          <w:bCs/>
          <w:sz w:val="36"/>
          <w:szCs w:val="36"/>
        </w:rPr>
      </w:pPr>
      <w:r w:rsidRPr="00B022EF">
        <w:rPr>
          <w:rFonts w:hint="eastAsia"/>
        </w:rPr>
        <w:fldChar w:fldCharType="begin"/>
      </w:r>
      <w:r w:rsidR="002D0F7B">
        <w:rPr>
          <w:rFonts w:hint="eastAsia"/>
        </w:rPr>
        <w:instrText xml:space="preserve">TOC \o "1-3" \h \u </w:instrText>
      </w:r>
      <w:r w:rsidRPr="00B022EF">
        <w:rPr>
          <w:rFonts w:hint="eastAsia"/>
        </w:rPr>
        <w:fldChar w:fldCharType="separate"/>
      </w:r>
      <w:hyperlink w:anchor="_Toc25532" w:history="1">
        <w:r w:rsidR="002D0F7B">
          <w:rPr>
            <w:rFonts w:ascii="仿宋" w:eastAsia="仿宋" w:hAnsi="仿宋" w:cs="仿宋" w:hint="eastAsia"/>
            <w:b/>
            <w:bCs/>
            <w:sz w:val="36"/>
            <w:szCs w:val="36"/>
          </w:rPr>
          <w:t>第一部分</w:t>
        </w:r>
      </w:hyperlink>
      <w:hyperlink w:anchor="_Toc7828" w:history="1">
        <w:r w:rsidR="002D0F7B">
          <w:rPr>
            <w:rFonts w:ascii="仿宋" w:eastAsia="仿宋" w:hAnsi="仿宋" w:cs="仿宋" w:hint="eastAsia"/>
            <w:b/>
            <w:bCs/>
            <w:sz w:val="36"/>
            <w:szCs w:val="36"/>
          </w:rPr>
          <w:t>部门</w:t>
        </w:r>
        <w:r w:rsidR="002D0F7B">
          <w:rPr>
            <w:rFonts w:ascii="仿宋" w:eastAsia="仿宋" w:hAnsi="仿宋" w:cs="仿宋" w:hint="eastAsia"/>
            <w:b/>
            <w:bCs/>
            <w:sz w:val="36"/>
            <w:szCs w:val="36"/>
          </w:rPr>
          <w:t>概况</w:t>
        </w:r>
        <w:r w:rsidR="002D0F7B">
          <w:rPr>
            <w:rFonts w:ascii="仿宋" w:eastAsia="仿宋" w:hAnsi="仿宋" w:cs="仿宋" w:hint="eastAsia"/>
            <w:b/>
            <w:bCs/>
            <w:sz w:val="36"/>
            <w:szCs w:val="36"/>
          </w:rPr>
          <w:tab/>
        </w:r>
        <w:r>
          <w:rPr>
            <w:rFonts w:ascii="仿宋" w:eastAsia="仿宋" w:hAnsi="仿宋" w:cs="仿宋" w:hint="eastAsia"/>
            <w:b/>
            <w:bCs/>
            <w:sz w:val="36"/>
            <w:szCs w:val="36"/>
          </w:rPr>
          <w:fldChar w:fldCharType="begin"/>
        </w:r>
        <w:r w:rsidR="002D0F7B">
          <w:rPr>
            <w:rFonts w:ascii="仿宋" w:eastAsia="仿宋" w:hAnsi="仿宋" w:cs="仿宋" w:hint="eastAsia"/>
            <w:b/>
            <w:bCs/>
            <w:sz w:val="36"/>
            <w:szCs w:val="36"/>
          </w:rPr>
          <w:instrText xml:space="preserve"> PAGEREF _Toc7828 \h </w:instrText>
        </w:r>
        <w:r>
          <w:rPr>
            <w:rFonts w:ascii="仿宋" w:eastAsia="仿宋" w:hAnsi="仿宋" w:cs="仿宋" w:hint="eastAsia"/>
            <w:b/>
            <w:bCs/>
            <w:sz w:val="36"/>
            <w:szCs w:val="36"/>
          </w:rPr>
        </w:r>
        <w:r>
          <w:rPr>
            <w:rFonts w:ascii="仿宋" w:eastAsia="仿宋" w:hAnsi="仿宋" w:cs="仿宋" w:hint="eastAsia"/>
            <w:b/>
            <w:bCs/>
            <w:sz w:val="36"/>
            <w:szCs w:val="36"/>
          </w:rPr>
          <w:fldChar w:fldCharType="separate"/>
        </w:r>
        <w:r w:rsidR="002D0F7B">
          <w:rPr>
            <w:rFonts w:ascii="仿宋" w:eastAsia="仿宋" w:hAnsi="仿宋" w:cs="仿宋" w:hint="eastAsia"/>
            <w:b/>
            <w:bCs/>
            <w:sz w:val="36"/>
            <w:szCs w:val="36"/>
          </w:rPr>
          <w:t>1</w:t>
        </w:r>
        <w:r>
          <w:rPr>
            <w:rFonts w:ascii="仿宋" w:eastAsia="仿宋" w:hAnsi="仿宋" w:cs="仿宋" w:hint="eastAsia"/>
            <w:b/>
            <w:bCs/>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8772" w:history="1">
        <w:r w:rsidR="002D0F7B">
          <w:rPr>
            <w:rFonts w:ascii="仿宋" w:eastAsia="仿宋" w:hAnsi="仿宋" w:cs="仿宋" w:hint="eastAsia"/>
            <w:bCs/>
            <w:sz w:val="36"/>
            <w:szCs w:val="36"/>
          </w:rPr>
          <w:t>一、部门主要职责</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_Toc8772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2</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13175" w:history="1">
        <w:r w:rsidR="002D0F7B">
          <w:rPr>
            <w:rFonts w:ascii="仿宋" w:eastAsia="仿宋" w:hAnsi="仿宋" w:cs="仿宋" w:hint="eastAsia"/>
            <w:bCs/>
            <w:sz w:val="36"/>
            <w:szCs w:val="36"/>
          </w:rPr>
          <w:t>二、部门预算单位构成</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_Toc13175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2</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16452" w:history="1">
        <w:r w:rsidR="002D0F7B">
          <w:rPr>
            <w:rFonts w:ascii="仿宋" w:eastAsia="仿宋" w:hAnsi="仿宋" w:cs="仿宋" w:hint="eastAsia"/>
            <w:bCs/>
            <w:sz w:val="36"/>
            <w:szCs w:val="36"/>
          </w:rPr>
          <w:t>三、部门主要工作任务</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_Toc16452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2</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rPr>
          <w:rFonts w:ascii="仿宋" w:eastAsia="仿宋" w:hAnsi="仿宋" w:cs="仿宋"/>
          <w:b/>
          <w:bCs/>
          <w:sz w:val="36"/>
          <w:szCs w:val="36"/>
        </w:rPr>
      </w:pPr>
      <w:hyperlink w:anchor="_Toc22813" w:history="1">
        <w:r w:rsidR="002D0F7B">
          <w:rPr>
            <w:rFonts w:ascii="仿宋" w:eastAsia="仿宋" w:hAnsi="仿宋" w:cs="仿宋" w:hint="eastAsia"/>
            <w:b/>
            <w:bCs/>
            <w:sz w:val="36"/>
            <w:szCs w:val="36"/>
          </w:rPr>
          <w:t>第二部分</w:t>
        </w:r>
      </w:hyperlink>
      <w:hyperlink w:anchor="_Toc3971" w:history="1">
        <w:r w:rsidR="002D0F7B">
          <w:rPr>
            <w:rFonts w:ascii="仿宋" w:eastAsia="仿宋" w:hAnsi="仿宋" w:cs="仿宋" w:hint="eastAsia"/>
            <w:b/>
            <w:bCs/>
            <w:sz w:val="36"/>
            <w:szCs w:val="36"/>
          </w:rPr>
          <w:t>2025</w:t>
        </w:r>
        <w:r w:rsidR="002D0F7B">
          <w:rPr>
            <w:rFonts w:ascii="仿宋" w:eastAsia="仿宋" w:hAnsi="仿宋" w:cs="仿宋" w:hint="eastAsia"/>
            <w:b/>
            <w:bCs/>
            <w:sz w:val="36"/>
            <w:szCs w:val="36"/>
          </w:rPr>
          <w:t>年度部门预算表</w:t>
        </w:r>
        <w:r w:rsidR="002D0F7B">
          <w:tab/>
        </w:r>
        <w:r>
          <w:rPr>
            <w:rFonts w:ascii="仿宋" w:eastAsia="仿宋" w:hAnsi="仿宋" w:cs="仿宋" w:hint="eastAsia"/>
            <w:b/>
            <w:bCs/>
            <w:sz w:val="36"/>
            <w:szCs w:val="36"/>
          </w:rPr>
          <w:fldChar w:fldCharType="begin"/>
        </w:r>
        <w:r w:rsidR="002D0F7B">
          <w:rPr>
            <w:rFonts w:ascii="仿宋" w:eastAsia="仿宋" w:hAnsi="仿宋" w:cs="仿宋" w:hint="eastAsia"/>
            <w:b/>
            <w:bCs/>
            <w:sz w:val="36"/>
            <w:szCs w:val="36"/>
          </w:rPr>
          <w:instrText xml:space="preserve"> PAGEREF _Toc3971 \h </w:instrText>
        </w:r>
        <w:r>
          <w:rPr>
            <w:rFonts w:ascii="仿宋" w:eastAsia="仿宋" w:hAnsi="仿宋" w:cs="仿宋" w:hint="eastAsia"/>
            <w:b/>
            <w:bCs/>
            <w:sz w:val="36"/>
            <w:szCs w:val="36"/>
          </w:rPr>
        </w:r>
        <w:r>
          <w:rPr>
            <w:rFonts w:ascii="仿宋" w:eastAsia="仿宋" w:hAnsi="仿宋" w:cs="仿宋" w:hint="eastAsia"/>
            <w:b/>
            <w:bCs/>
            <w:sz w:val="36"/>
            <w:szCs w:val="36"/>
          </w:rPr>
          <w:fldChar w:fldCharType="separate"/>
        </w:r>
        <w:r w:rsidR="002D0F7B">
          <w:rPr>
            <w:rFonts w:ascii="仿宋" w:eastAsia="仿宋" w:hAnsi="仿宋" w:cs="仿宋" w:hint="eastAsia"/>
            <w:b/>
            <w:bCs/>
            <w:sz w:val="36"/>
            <w:szCs w:val="36"/>
          </w:rPr>
          <w:t>3</w:t>
        </w:r>
        <w:r>
          <w:rPr>
            <w:rFonts w:ascii="仿宋" w:eastAsia="仿宋" w:hAnsi="仿宋" w:cs="仿宋" w:hint="eastAsia"/>
            <w:b/>
            <w:bCs/>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28016" w:history="1">
        <w:r w:rsidR="002D0F7B">
          <w:rPr>
            <w:rFonts w:ascii="仿宋" w:eastAsia="仿宋" w:hAnsi="仿宋" w:cs="仿宋" w:hint="eastAsia"/>
            <w:bCs/>
            <w:sz w:val="36"/>
            <w:szCs w:val="36"/>
          </w:rPr>
          <w:t>一、收支预算总表</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_Toc28016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4</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1148" w:history="1">
        <w:r w:rsidR="002D0F7B">
          <w:rPr>
            <w:rFonts w:ascii="仿宋" w:eastAsia="仿宋" w:hAnsi="仿宋" w:cs="仿宋" w:hint="eastAsia"/>
            <w:bCs/>
            <w:sz w:val="36"/>
            <w:szCs w:val="36"/>
          </w:rPr>
          <w:t>二、收入预算总表</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_Toc1148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4</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20560" w:history="1">
        <w:r w:rsidR="002D0F7B">
          <w:rPr>
            <w:rFonts w:ascii="仿宋" w:eastAsia="仿宋" w:hAnsi="仿宋" w:cs="仿宋" w:hint="eastAsia"/>
            <w:bCs/>
            <w:sz w:val="36"/>
            <w:szCs w:val="36"/>
          </w:rPr>
          <w:t>三、支出预算总表</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w:instrText>
        </w:r>
        <w:r w:rsidR="002D0F7B">
          <w:rPr>
            <w:rFonts w:ascii="仿宋" w:eastAsia="仿宋" w:hAnsi="仿宋" w:cs="仿宋" w:hint="eastAsia"/>
            <w:sz w:val="36"/>
            <w:szCs w:val="36"/>
          </w:rPr>
          <w:instrText xml:space="preserve">c20560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6</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3992" w:history="1">
        <w:r w:rsidR="002D0F7B">
          <w:rPr>
            <w:rFonts w:ascii="仿宋" w:eastAsia="仿宋" w:hAnsi="仿宋" w:cs="仿宋" w:hint="eastAsia"/>
            <w:bCs/>
            <w:sz w:val="36"/>
            <w:szCs w:val="36"/>
          </w:rPr>
          <w:t>四、财政拨款收支预算总表</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_Toc3992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7</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10342" w:history="1">
        <w:r w:rsidR="002D0F7B">
          <w:rPr>
            <w:rFonts w:ascii="仿宋" w:eastAsia="仿宋" w:hAnsi="仿宋" w:cs="仿宋" w:hint="eastAsia"/>
            <w:bCs/>
            <w:sz w:val="36"/>
            <w:szCs w:val="36"/>
          </w:rPr>
          <w:t>五、一般公共预算拨款支出预算表</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_Toc10342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8</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23864" w:history="1">
        <w:r w:rsidR="002D0F7B">
          <w:rPr>
            <w:rFonts w:ascii="仿宋" w:eastAsia="仿宋" w:hAnsi="仿宋" w:cs="仿宋" w:hint="eastAsia"/>
            <w:bCs/>
            <w:sz w:val="36"/>
            <w:szCs w:val="36"/>
          </w:rPr>
          <w:t>六、政府性基金预算拨款支出预算表</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_Toc23864 \h</w:instrText>
        </w:r>
        <w:r w:rsidR="002D0F7B">
          <w:rPr>
            <w:rFonts w:ascii="仿宋" w:eastAsia="仿宋" w:hAnsi="仿宋" w:cs="仿宋" w:hint="eastAsia"/>
            <w:sz w:val="36"/>
            <w:szCs w:val="36"/>
          </w:rPr>
          <w:instrText xml:space="preserve">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9</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30592" w:history="1">
        <w:r w:rsidR="002D0F7B">
          <w:rPr>
            <w:rFonts w:ascii="仿宋" w:eastAsia="仿宋" w:hAnsi="仿宋" w:cs="仿宋" w:hint="eastAsia"/>
            <w:bCs/>
            <w:sz w:val="36"/>
            <w:szCs w:val="36"/>
          </w:rPr>
          <w:t>七、国有资本经营预算拨款支出预算表</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_Toc30592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10</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6938" w:history="1">
        <w:r w:rsidR="002D0F7B">
          <w:rPr>
            <w:rFonts w:ascii="仿宋" w:eastAsia="仿宋" w:hAnsi="仿宋" w:cs="仿宋" w:hint="eastAsia"/>
            <w:bCs/>
            <w:sz w:val="36"/>
            <w:szCs w:val="36"/>
          </w:rPr>
          <w:t>八、一般公共预算支出经济分类情况表</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_Toc6938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11</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17128" w:history="1">
        <w:r w:rsidR="002D0F7B">
          <w:rPr>
            <w:rFonts w:ascii="仿宋" w:eastAsia="仿宋" w:hAnsi="仿宋" w:cs="仿宋" w:hint="eastAsia"/>
            <w:bCs/>
            <w:sz w:val="36"/>
            <w:szCs w:val="36"/>
          </w:rPr>
          <w:t>九、一般公共预算基本支出经济分类情况表</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_Toc17128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12</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5597" w:history="1">
        <w:r w:rsidR="002D0F7B">
          <w:rPr>
            <w:rFonts w:ascii="仿宋" w:eastAsia="仿宋" w:hAnsi="仿宋" w:cs="仿宋" w:hint="eastAsia"/>
            <w:bCs/>
            <w:sz w:val="36"/>
            <w:szCs w:val="36"/>
          </w:rPr>
          <w:t>十、一般公共预算“</w:t>
        </w:r>
        <w:r w:rsidR="002D0F7B">
          <w:rPr>
            <w:rFonts w:ascii="仿宋" w:eastAsia="仿宋" w:hAnsi="仿宋" w:cs="仿宋" w:hint="eastAsia"/>
            <w:bCs/>
            <w:sz w:val="36"/>
            <w:szCs w:val="36"/>
          </w:rPr>
          <w:t>三公”经费支出预算表</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_Toc5597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13</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rPr>
          <w:rFonts w:ascii="仿宋" w:eastAsia="仿宋" w:hAnsi="仿宋" w:cs="仿宋"/>
          <w:b/>
          <w:bCs/>
          <w:sz w:val="36"/>
          <w:szCs w:val="36"/>
        </w:rPr>
      </w:pPr>
      <w:hyperlink w:anchor="_Toc30545" w:history="1">
        <w:r w:rsidR="002D0F7B">
          <w:rPr>
            <w:rFonts w:ascii="仿宋" w:eastAsia="仿宋" w:hAnsi="仿宋" w:cs="仿宋" w:hint="eastAsia"/>
            <w:b/>
            <w:bCs/>
            <w:sz w:val="36"/>
            <w:szCs w:val="36"/>
          </w:rPr>
          <w:t>第三部分</w:t>
        </w:r>
      </w:hyperlink>
      <w:hyperlink w:anchor="_Toc22448" w:history="1">
        <w:r w:rsidR="002D0F7B">
          <w:rPr>
            <w:rFonts w:ascii="仿宋" w:eastAsia="仿宋" w:hAnsi="仿宋" w:cs="仿宋" w:hint="eastAsia"/>
            <w:b/>
            <w:bCs/>
            <w:sz w:val="36"/>
            <w:szCs w:val="36"/>
          </w:rPr>
          <w:t>2025</w:t>
        </w:r>
        <w:r w:rsidR="002D0F7B">
          <w:rPr>
            <w:rFonts w:ascii="仿宋" w:eastAsia="仿宋" w:hAnsi="仿宋" w:cs="仿宋" w:hint="eastAsia"/>
            <w:b/>
            <w:bCs/>
            <w:sz w:val="36"/>
            <w:szCs w:val="36"/>
          </w:rPr>
          <w:t>年度部门预算情况说明</w:t>
        </w:r>
        <w:r w:rsidR="002D0F7B">
          <w:tab/>
        </w:r>
        <w:r>
          <w:rPr>
            <w:rFonts w:ascii="仿宋" w:eastAsia="仿宋" w:hAnsi="仿宋" w:cs="仿宋" w:hint="eastAsia"/>
            <w:b/>
            <w:bCs/>
            <w:sz w:val="36"/>
            <w:szCs w:val="36"/>
          </w:rPr>
          <w:fldChar w:fldCharType="begin"/>
        </w:r>
        <w:r w:rsidR="002D0F7B">
          <w:rPr>
            <w:rFonts w:ascii="仿宋" w:eastAsia="仿宋" w:hAnsi="仿宋" w:cs="仿宋" w:hint="eastAsia"/>
            <w:b/>
            <w:bCs/>
            <w:sz w:val="36"/>
            <w:szCs w:val="36"/>
          </w:rPr>
          <w:instrText xml:space="preserve"> PAGEREF _Toc22448 \h </w:instrText>
        </w:r>
        <w:r>
          <w:rPr>
            <w:rFonts w:ascii="仿宋" w:eastAsia="仿宋" w:hAnsi="仿宋" w:cs="仿宋" w:hint="eastAsia"/>
            <w:b/>
            <w:bCs/>
            <w:sz w:val="36"/>
            <w:szCs w:val="36"/>
          </w:rPr>
        </w:r>
        <w:r>
          <w:rPr>
            <w:rFonts w:ascii="仿宋" w:eastAsia="仿宋" w:hAnsi="仿宋" w:cs="仿宋" w:hint="eastAsia"/>
            <w:b/>
            <w:bCs/>
            <w:sz w:val="36"/>
            <w:szCs w:val="36"/>
          </w:rPr>
          <w:fldChar w:fldCharType="separate"/>
        </w:r>
        <w:r w:rsidR="002D0F7B">
          <w:rPr>
            <w:rFonts w:ascii="仿宋" w:eastAsia="仿宋" w:hAnsi="仿宋" w:cs="仿宋" w:hint="eastAsia"/>
            <w:b/>
            <w:bCs/>
            <w:sz w:val="36"/>
            <w:szCs w:val="36"/>
          </w:rPr>
          <w:t>14</w:t>
        </w:r>
        <w:r>
          <w:rPr>
            <w:rFonts w:ascii="仿宋" w:eastAsia="仿宋" w:hAnsi="仿宋" w:cs="仿宋" w:hint="eastAsia"/>
            <w:b/>
            <w:bCs/>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11599" w:history="1">
        <w:r w:rsidR="002D0F7B">
          <w:rPr>
            <w:rFonts w:ascii="仿宋" w:eastAsia="仿宋" w:hAnsi="仿宋" w:cs="仿宋" w:hint="eastAsia"/>
            <w:bCs/>
            <w:kern w:val="44"/>
            <w:sz w:val="36"/>
            <w:szCs w:val="36"/>
          </w:rPr>
          <w:t>一、预算收支总体情况</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_Toc11599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15</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31090" w:history="1">
        <w:r w:rsidR="002D0F7B">
          <w:rPr>
            <w:rFonts w:ascii="仿宋" w:eastAsia="仿宋" w:hAnsi="仿宋" w:cs="仿宋" w:hint="eastAsia"/>
            <w:bCs/>
            <w:sz w:val="36"/>
            <w:szCs w:val="36"/>
          </w:rPr>
          <w:t>二、一般公共预算拨款支出情况</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_Toc31090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15</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23160" w:history="1">
        <w:r w:rsidR="002D0F7B">
          <w:rPr>
            <w:rFonts w:ascii="仿宋" w:eastAsia="仿宋" w:hAnsi="仿宋" w:cs="仿宋" w:hint="eastAsia"/>
            <w:bCs/>
            <w:kern w:val="44"/>
            <w:sz w:val="36"/>
            <w:szCs w:val="36"/>
          </w:rPr>
          <w:t>三、政府性基金预算拨款支出情况</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_Toc23160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15</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8648" w:history="1">
        <w:r w:rsidR="002D0F7B">
          <w:rPr>
            <w:rFonts w:ascii="仿宋" w:eastAsia="仿宋" w:hAnsi="仿宋" w:cs="仿宋" w:hint="eastAsia"/>
            <w:bCs/>
            <w:kern w:val="44"/>
            <w:sz w:val="36"/>
            <w:szCs w:val="36"/>
          </w:rPr>
          <w:t>四、国有资本经营预算拨款支出情况</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_Toc8648 \h</w:instrText>
        </w:r>
        <w:r w:rsidR="002D0F7B">
          <w:rPr>
            <w:rFonts w:ascii="仿宋" w:eastAsia="仿宋" w:hAnsi="仿宋" w:cs="仿宋" w:hint="eastAsia"/>
            <w:sz w:val="36"/>
            <w:szCs w:val="36"/>
          </w:rPr>
          <w:instrText xml:space="preserve">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16</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7326" w:history="1">
        <w:r w:rsidR="002D0F7B">
          <w:rPr>
            <w:rFonts w:ascii="仿宋" w:eastAsia="仿宋" w:hAnsi="仿宋" w:cs="仿宋" w:hint="eastAsia"/>
            <w:bCs/>
            <w:sz w:val="36"/>
            <w:szCs w:val="36"/>
          </w:rPr>
          <w:t>五、一般公共预算基本支出情况</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_Toc7326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16</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18937" w:history="1">
        <w:r w:rsidR="002D0F7B">
          <w:rPr>
            <w:rFonts w:ascii="仿宋" w:eastAsia="仿宋" w:hAnsi="仿宋" w:cs="仿宋" w:hint="eastAsia"/>
            <w:bCs/>
            <w:sz w:val="36"/>
            <w:szCs w:val="36"/>
          </w:rPr>
          <w:t>六、一般公共预算“三公”经费支出情况</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_Toc18937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17</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30658" w:history="1">
        <w:r w:rsidR="002D0F7B">
          <w:rPr>
            <w:rFonts w:ascii="仿宋" w:eastAsia="仿宋" w:hAnsi="仿宋" w:cs="仿宋" w:hint="eastAsia"/>
            <w:bCs/>
            <w:sz w:val="36"/>
            <w:szCs w:val="36"/>
          </w:rPr>
          <w:t>七、预算绩效目标情况</w:t>
        </w:r>
        <w:r w:rsidR="002D0F7B">
          <w:rPr>
            <w:rFonts w:ascii="仿宋" w:eastAsia="仿宋" w:hAnsi="仿宋" w:cs="仿宋" w:hint="eastAsia"/>
            <w:sz w:val="36"/>
            <w:szCs w:val="36"/>
          </w:rPr>
          <w:tab/>
        </w:r>
        <w:r>
          <w:rPr>
            <w:rFonts w:ascii="仿宋" w:eastAsia="仿宋" w:hAnsi="仿宋" w:cs="仿宋" w:hint="eastAsia"/>
            <w:sz w:val="36"/>
            <w:szCs w:val="36"/>
          </w:rPr>
          <w:fldChar w:fldCharType="begin"/>
        </w:r>
        <w:r w:rsidR="002D0F7B">
          <w:rPr>
            <w:rFonts w:ascii="仿宋" w:eastAsia="仿宋" w:hAnsi="仿宋" w:cs="仿宋" w:hint="eastAsia"/>
            <w:sz w:val="36"/>
            <w:szCs w:val="36"/>
          </w:rPr>
          <w:instrText xml:space="preserve"> PAGEREF _Toc30658 \h </w:instrText>
        </w:r>
        <w:r>
          <w:rPr>
            <w:rFonts w:ascii="仿宋" w:eastAsia="仿宋" w:hAnsi="仿宋" w:cs="仿宋" w:hint="eastAsia"/>
            <w:sz w:val="36"/>
            <w:szCs w:val="36"/>
          </w:rPr>
        </w:r>
        <w:r>
          <w:rPr>
            <w:rFonts w:ascii="仿宋" w:eastAsia="仿宋" w:hAnsi="仿宋" w:cs="仿宋" w:hint="eastAsia"/>
            <w:sz w:val="36"/>
            <w:szCs w:val="36"/>
          </w:rPr>
          <w:fldChar w:fldCharType="separate"/>
        </w:r>
        <w:r w:rsidR="002D0F7B">
          <w:rPr>
            <w:rFonts w:ascii="仿宋" w:eastAsia="仿宋" w:hAnsi="仿宋" w:cs="仿宋" w:hint="eastAsia"/>
            <w:sz w:val="36"/>
            <w:szCs w:val="36"/>
          </w:rPr>
          <w:t>1</w:t>
        </w:r>
        <w:r w:rsidR="002D0F7B">
          <w:rPr>
            <w:rFonts w:ascii="仿宋" w:eastAsia="仿宋" w:hAnsi="仿宋" w:cs="仿宋" w:hint="eastAsia"/>
            <w:sz w:val="36"/>
            <w:szCs w:val="36"/>
          </w:rPr>
          <w:t>8</w:t>
        </w:r>
        <w:r>
          <w:rPr>
            <w:rFonts w:ascii="仿宋" w:eastAsia="仿宋" w:hAnsi="仿宋" w:cs="仿宋" w:hint="eastAsia"/>
            <w:sz w:val="36"/>
            <w:szCs w:val="36"/>
          </w:rPr>
          <w:fldChar w:fldCharType="end"/>
        </w:r>
      </w:hyperlink>
    </w:p>
    <w:p w:rsidR="00B022EF" w:rsidRDefault="00B022EF">
      <w:pPr>
        <w:pStyle w:val="10"/>
        <w:tabs>
          <w:tab w:val="right" w:leader="dot" w:pos="8306"/>
        </w:tabs>
        <w:spacing w:line="360" w:lineRule="auto"/>
        <w:ind w:firstLineChars="100" w:firstLine="360"/>
        <w:rPr>
          <w:rFonts w:ascii="仿宋" w:eastAsia="仿宋" w:hAnsi="仿宋" w:cs="仿宋"/>
          <w:sz w:val="36"/>
          <w:szCs w:val="36"/>
        </w:rPr>
      </w:pPr>
      <w:hyperlink w:anchor="_Toc24204" w:history="1">
        <w:r w:rsidR="002D0F7B">
          <w:rPr>
            <w:rFonts w:ascii="仿宋" w:eastAsia="仿宋" w:hAnsi="仿宋" w:cs="仿宋" w:hint="eastAsia"/>
            <w:bCs/>
            <w:sz w:val="36"/>
            <w:szCs w:val="36"/>
          </w:rPr>
          <w:t>八、其他重要事项说明</w:t>
        </w:r>
        <w:r w:rsidR="002D0F7B">
          <w:tab/>
        </w:r>
        <w:r w:rsidR="002D0F7B">
          <w:rPr>
            <w:rFonts w:ascii="仿宋" w:eastAsia="仿宋" w:hAnsi="仿宋" w:cs="仿宋" w:hint="eastAsia"/>
            <w:sz w:val="36"/>
            <w:szCs w:val="36"/>
          </w:rPr>
          <w:t>24</w:t>
        </w:r>
      </w:hyperlink>
    </w:p>
    <w:p w:rsidR="00B022EF" w:rsidRDefault="00B022EF">
      <w:pPr>
        <w:pStyle w:val="10"/>
        <w:tabs>
          <w:tab w:val="right" w:leader="dot" w:pos="8306"/>
        </w:tabs>
        <w:spacing w:line="360" w:lineRule="auto"/>
        <w:rPr>
          <w:b/>
          <w:bCs/>
        </w:rPr>
      </w:pPr>
      <w:hyperlink w:anchor="_Toc25773" w:history="1">
        <w:r w:rsidR="002D0F7B">
          <w:rPr>
            <w:rFonts w:ascii="仿宋" w:eastAsia="仿宋" w:hAnsi="仿宋" w:cs="仿宋" w:hint="eastAsia"/>
            <w:b/>
            <w:bCs/>
            <w:sz w:val="36"/>
            <w:szCs w:val="36"/>
          </w:rPr>
          <w:t>第四部分</w:t>
        </w:r>
      </w:hyperlink>
      <w:hyperlink w:anchor="_Toc16895" w:history="1">
        <w:r w:rsidR="002D0F7B">
          <w:rPr>
            <w:rFonts w:ascii="仿宋" w:eastAsia="仿宋" w:hAnsi="仿宋" w:cs="仿宋" w:hint="eastAsia"/>
            <w:b/>
            <w:bCs/>
            <w:sz w:val="36"/>
            <w:szCs w:val="36"/>
          </w:rPr>
          <w:t>名词解释</w:t>
        </w:r>
        <w:r w:rsidR="002D0F7B">
          <w:tab/>
        </w:r>
        <w:r w:rsidR="002D0F7B">
          <w:rPr>
            <w:rFonts w:ascii="仿宋" w:eastAsia="仿宋" w:hAnsi="仿宋" w:cs="仿宋" w:hint="eastAsia"/>
            <w:b/>
            <w:bCs/>
            <w:sz w:val="36"/>
            <w:szCs w:val="36"/>
          </w:rPr>
          <w:t>25</w:t>
        </w:r>
      </w:hyperlink>
    </w:p>
    <w:p w:rsidR="00B022EF" w:rsidRDefault="00B022EF">
      <w:pPr>
        <w:pStyle w:val="TOC22"/>
        <w:spacing w:line="360" w:lineRule="auto"/>
        <w:rPr>
          <w:kern w:val="0"/>
        </w:rPr>
      </w:pPr>
      <w:r>
        <w:rPr>
          <w:rFonts w:hint="eastAsia"/>
        </w:rPr>
        <w:fldChar w:fldCharType="end"/>
      </w:r>
    </w:p>
    <w:p w:rsidR="00B022EF" w:rsidRDefault="00B022EF">
      <w:pPr>
        <w:pStyle w:val="10"/>
        <w:sectPr w:rsidR="00B022EF">
          <w:footerReference w:type="default" r:id="rId9"/>
          <w:pgSz w:w="11906" w:h="16838"/>
          <w:pgMar w:top="1440" w:right="1800" w:bottom="1440" w:left="1800" w:header="851" w:footer="992" w:gutter="0"/>
          <w:pgNumType w:start="1"/>
          <w:cols w:space="720"/>
          <w:docGrid w:type="lines" w:linePitch="312"/>
        </w:sectPr>
      </w:pPr>
    </w:p>
    <w:p w:rsidR="00B022EF" w:rsidRDefault="00B022EF">
      <w:pPr>
        <w:autoSpaceDE w:val="0"/>
        <w:autoSpaceDN w:val="0"/>
        <w:jc w:val="left"/>
        <w:rPr>
          <w:rFonts w:asciiTheme="minorEastAsia" w:eastAsiaTheme="minorEastAsia" w:hAnsiTheme="minorEastAsia" w:cstheme="minorEastAsia"/>
          <w:bCs/>
          <w:szCs w:val="21"/>
        </w:rPr>
      </w:pPr>
    </w:p>
    <w:p w:rsidR="00B022EF" w:rsidRDefault="00B022EF">
      <w:pPr>
        <w:widowControl/>
        <w:jc w:val="center"/>
        <w:rPr>
          <w:rFonts w:ascii="黑体" w:eastAsia="黑体" w:hAnsi="黑体"/>
          <w:kern w:val="0"/>
          <w:sz w:val="36"/>
          <w:szCs w:val="36"/>
        </w:rPr>
      </w:pPr>
    </w:p>
    <w:p w:rsidR="00B022EF" w:rsidRDefault="00B022EF">
      <w:pPr>
        <w:widowControl/>
        <w:jc w:val="center"/>
        <w:rPr>
          <w:rFonts w:ascii="黑体" w:eastAsia="黑体" w:hAnsi="黑体"/>
          <w:kern w:val="0"/>
          <w:sz w:val="36"/>
          <w:szCs w:val="36"/>
        </w:rPr>
      </w:pPr>
    </w:p>
    <w:p w:rsidR="00B022EF" w:rsidRDefault="00B022EF">
      <w:pPr>
        <w:widowControl/>
        <w:rPr>
          <w:rFonts w:ascii="黑体" w:eastAsia="黑体" w:hAnsi="黑体"/>
          <w:kern w:val="0"/>
          <w:sz w:val="36"/>
          <w:szCs w:val="36"/>
        </w:rPr>
      </w:pPr>
    </w:p>
    <w:p w:rsidR="00B022EF" w:rsidRDefault="00B022EF">
      <w:pPr>
        <w:widowControl/>
        <w:jc w:val="center"/>
        <w:rPr>
          <w:rFonts w:ascii="黑体" w:eastAsia="黑体" w:hAnsi="黑体"/>
          <w:kern w:val="0"/>
          <w:sz w:val="36"/>
          <w:szCs w:val="36"/>
        </w:rPr>
      </w:pPr>
    </w:p>
    <w:p w:rsidR="00B022EF" w:rsidRDefault="00B022EF">
      <w:pPr>
        <w:widowControl/>
        <w:jc w:val="center"/>
        <w:rPr>
          <w:rFonts w:ascii="黑体" w:eastAsia="黑体" w:hAnsi="黑体"/>
          <w:kern w:val="0"/>
          <w:sz w:val="36"/>
          <w:szCs w:val="36"/>
        </w:rPr>
      </w:pPr>
    </w:p>
    <w:p w:rsidR="00B022EF" w:rsidRDefault="00B022EF">
      <w:pPr>
        <w:widowControl/>
        <w:jc w:val="left"/>
        <w:rPr>
          <w:rFonts w:ascii="黑体" w:eastAsia="黑体" w:hAnsi="黑体"/>
          <w:kern w:val="0"/>
          <w:sz w:val="36"/>
          <w:szCs w:val="36"/>
        </w:rPr>
      </w:pPr>
    </w:p>
    <w:p w:rsidR="00B022EF" w:rsidRDefault="002D0F7B">
      <w:pPr>
        <w:pStyle w:val="a3"/>
        <w:spacing w:after="320" w:line="360" w:lineRule="auto"/>
        <w:jc w:val="left"/>
        <w:rPr>
          <w:rStyle w:val="1Char"/>
          <w:rFonts w:ascii="黑体" w:hAnsi="黑体" w:cs="黑体"/>
          <w:b w:val="0"/>
          <w:bCs/>
          <w:sz w:val="56"/>
          <w:szCs w:val="56"/>
        </w:rPr>
      </w:pPr>
      <w:bookmarkStart w:id="0" w:name="_Toc25532"/>
      <w:r>
        <w:rPr>
          <w:rStyle w:val="1Char"/>
          <w:rFonts w:hint="eastAsia"/>
          <w:b w:val="0"/>
          <w:bCs/>
          <w:sz w:val="56"/>
          <w:szCs w:val="56"/>
        </w:rPr>
        <w:t>第一部分</w:t>
      </w:r>
    </w:p>
    <w:p w:rsidR="00B022EF" w:rsidRDefault="002D0F7B">
      <w:pPr>
        <w:pStyle w:val="1"/>
        <w:spacing w:after="320" w:line="360" w:lineRule="auto"/>
        <w:jc w:val="center"/>
        <w:rPr>
          <w:rFonts w:ascii="黑体" w:hAnsi="黑体" w:cs="黑体"/>
          <w:b w:val="0"/>
          <w:bCs/>
          <w:sz w:val="56"/>
          <w:szCs w:val="56"/>
        </w:rPr>
      </w:pPr>
      <w:bookmarkStart w:id="1" w:name="_Toc7828"/>
      <w:bookmarkEnd w:id="0"/>
      <w:r>
        <w:rPr>
          <w:rFonts w:ascii="黑体" w:hAnsi="黑体" w:cs="黑体" w:hint="eastAsia"/>
          <w:b w:val="0"/>
          <w:bCs/>
          <w:sz w:val="56"/>
          <w:szCs w:val="56"/>
        </w:rPr>
        <w:t>部门</w:t>
      </w:r>
      <w:r>
        <w:rPr>
          <w:rFonts w:ascii="黑体" w:hAnsi="黑体" w:cs="黑体" w:hint="eastAsia"/>
          <w:b w:val="0"/>
          <w:bCs/>
          <w:sz w:val="56"/>
          <w:szCs w:val="56"/>
        </w:rPr>
        <w:t>概况</w:t>
      </w:r>
      <w:bookmarkEnd w:id="1"/>
    </w:p>
    <w:p w:rsidR="00B022EF" w:rsidRDefault="00B022EF">
      <w:pPr>
        <w:widowControl/>
        <w:jc w:val="left"/>
        <w:rPr>
          <w:rFonts w:ascii="黑体" w:eastAsia="黑体" w:hAnsi="黑体"/>
          <w:kern w:val="0"/>
          <w:sz w:val="36"/>
          <w:szCs w:val="36"/>
        </w:rPr>
      </w:pPr>
    </w:p>
    <w:p w:rsidR="00B022EF" w:rsidRDefault="00B022EF">
      <w:pPr>
        <w:widowControl/>
        <w:jc w:val="left"/>
        <w:rPr>
          <w:rFonts w:ascii="黑体" w:eastAsia="黑体" w:hAnsi="黑体"/>
          <w:kern w:val="0"/>
          <w:sz w:val="36"/>
          <w:szCs w:val="36"/>
        </w:rPr>
        <w:sectPr w:rsidR="00B022EF">
          <w:footerReference w:type="default" r:id="rId10"/>
          <w:pgSz w:w="11906" w:h="16838"/>
          <w:pgMar w:top="1440" w:right="1800" w:bottom="1440" w:left="1800" w:header="851" w:footer="992" w:gutter="0"/>
          <w:pgNumType w:start="1"/>
          <w:cols w:space="720"/>
          <w:docGrid w:type="lines" w:linePitch="312"/>
        </w:sectPr>
      </w:pPr>
    </w:p>
    <w:p w:rsidR="00B022EF" w:rsidRDefault="002D0F7B">
      <w:pPr>
        <w:pStyle w:val="1"/>
        <w:spacing w:before="0" w:after="0"/>
        <w:rPr>
          <w:rFonts w:ascii="黑体" w:hAnsi="黑体" w:cs="黑体"/>
          <w:b w:val="0"/>
          <w:bCs/>
        </w:rPr>
      </w:pPr>
      <w:bookmarkStart w:id="2" w:name="_Toc8772"/>
      <w:r>
        <w:rPr>
          <w:rFonts w:hint="eastAsia"/>
          <w:b w:val="0"/>
          <w:bCs/>
        </w:rPr>
        <w:lastRenderedPageBreak/>
        <w:t>一、部门主要职责</w:t>
      </w:r>
      <w:bookmarkEnd w:id="2"/>
    </w:p>
    <w:p w:rsidR="00B022EF" w:rsidRDefault="002D0F7B">
      <w:pPr>
        <w:tabs>
          <w:tab w:val="left" w:pos="7513"/>
        </w:tabs>
        <w:adjustRightInd w:val="0"/>
        <w:snapToGrid w:val="0"/>
        <w:spacing w:line="600" w:lineRule="exact"/>
        <w:ind w:firstLineChars="200" w:firstLine="640"/>
        <w:rPr>
          <w:rFonts w:ascii="仿宋" w:eastAsia="仿宋" w:hAnsi="仿宋" w:cs="仿宋"/>
          <w:sz w:val="32"/>
        </w:rPr>
      </w:pPr>
      <w:r>
        <w:rPr>
          <w:rFonts w:ascii="仿宋" w:eastAsia="仿宋" w:hAnsi="仿宋" w:cs="仿宋" w:hint="eastAsia"/>
          <w:sz w:val="32"/>
        </w:rPr>
        <w:t>中共莆田市荔城区委社会工作部</w:t>
      </w:r>
      <w:r>
        <w:rPr>
          <w:rFonts w:ascii="仿宋" w:eastAsia="仿宋" w:hAnsi="仿宋" w:cs="仿宋"/>
          <w:sz w:val="32"/>
        </w:rPr>
        <w:t>部门</w:t>
      </w:r>
      <w:r>
        <w:rPr>
          <w:rFonts w:ascii="仿宋" w:eastAsia="仿宋" w:hAnsi="仿宋" w:cs="仿宋"/>
          <w:sz w:val="32"/>
        </w:rPr>
        <w:t>的主要职责是：</w:t>
      </w:r>
      <w:r>
        <w:rPr>
          <w:rFonts w:ascii="仿宋" w:eastAsia="仿宋" w:hAnsi="仿宋" w:cs="仿宋" w:hint="eastAsia"/>
          <w:sz w:val="32"/>
        </w:rPr>
        <w:t>贯彻落实党中央有关党内法规以及法律法规等；统筹指导人民信访工作，指导人民建议征集工作；统筹推进党建引领基层治理和基层政权建设，健全和落实党建引领基层治理领导体制和工作机制</w:t>
      </w:r>
      <w:r>
        <w:rPr>
          <w:rFonts w:ascii="仿宋" w:eastAsia="仿宋" w:hAnsi="仿宋" w:cs="仿宋" w:hint="eastAsia"/>
          <w:sz w:val="32"/>
        </w:rPr>
        <w:t>;</w:t>
      </w:r>
      <w:r>
        <w:rPr>
          <w:rFonts w:ascii="仿宋" w:eastAsia="仿宋" w:hAnsi="仿宋" w:cs="仿宋" w:hint="eastAsia"/>
          <w:sz w:val="32"/>
        </w:rPr>
        <w:t>统一领导全区行业协会商会党的工作，协调推动行业协会商会深化改革和转型发展；指导混合所有制企业、非公有制企业和新经济组织、新社会组织、新就业群体党建工作；指导社会工作人才队伍建设，统筹指导志愿服务等</w:t>
      </w:r>
    </w:p>
    <w:p w:rsidR="00B022EF" w:rsidRDefault="00B022EF">
      <w:pPr>
        <w:tabs>
          <w:tab w:val="left" w:pos="7513"/>
        </w:tabs>
        <w:adjustRightInd w:val="0"/>
        <w:snapToGrid w:val="0"/>
        <w:spacing w:line="600" w:lineRule="exact"/>
        <w:ind w:firstLineChars="200" w:firstLine="640"/>
        <w:rPr>
          <w:rFonts w:ascii="仿宋" w:eastAsia="仿宋" w:hAnsi="仿宋" w:cs="仿宋"/>
          <w:sz w:val="32"/>
        </w:rPr>
      </w:pPr>
    </w:p>
    <w:p w:rsidR="00B022EF" w:rsidRDefault="002D0F7B">
      <w:pPr>
        <w:pStyle w:val="1"/>
        <w:spacing w:before="0" w:after="0"/>
        <w:rPr>
          <w:rFonts w:ascii="黑体" w:hAnsi="黑体" w:cs="黑体"/>
          <w:b w:val="0"/>
          <w:bCs/>
        </w:rPr>
      </w:pPr>
      <w:bookmarkStart w:id="3" w:name="_Toc13175"/>
      <w:r>
        <w:rPr>
          <w:rFonts w:hint="eastAsia"/>
          <w:b w:val="0"/>
          <w:bCs/>
        </w:rPr>
        <w:t>二、部门预算单位构成</w:t>
      </w:r>
      <w:bookmarkEnd w:id="3"/>
    </w:p>
    <w:p w:rsidR="00B022EF" w:rsidRDefault="002D0F7B">
      <w:pPr>
        <w:tabs>
          <w:tab w:val="left" w:pos="7513"/>
        </w:tabs>
        <w:adjustRightInd w:val="0"/>
        <w:snapToGrid w:val="0"/>
        <w:spacing w:line="600" w:lineRule="exact"/>
        <w:ind w:firstLineChars="200" w:firstLine="640"/>
        <w:rPr>
          <w:rFonts w:ascii="仿宋" w:eastAsia="仿宋" w:hAnsi="仿宋" w:cs="仿宋"/>
          <w:sz w:val="32"/>
        </w:rPr>
      </w:pPr>
      <w:r>
        <w:rPr>
          <w:rFonts w:ascii="仿宋" w:eastAsia="仿宋" w:hAnsi="仿宋" w:cs="仿宋"/>
          <w:sz w:val="32"/>
        </w:rPr>
        <w:t>从预算单位构成看，</w:t>
      </w:r>
      <w:r>
        <w:rPr>
          <w:rFonts w:ascii="仿宋" w:eastAsia="仿宋" w:hAnsi="仿宋" w:cs="仿宋_GB2312" w:hint="eastAsia"/>
          <w:sz w:val="32"/>
          <w:szCs w:val="32"/>
        </w:rPr>
        <w:t>中共莆田市荔城区委社会工作部</w:t>
      </w:r>
      <w:r>
        <w:rPr>
          <w:rFonts w:ascii="仿宋" w:eastAsia="仿宋" w:hAnsi="仿宋" w:hint="eastAsia"/>
          <w:sz w:val="32"/>
          <w:szCs w:val="32"/>
        </w:rPr>
        <w:t>部门</w:t>
      </w:r>
      <w:r>
        <w:rPr>
          <w:rFonts w:ascii="仿宋" w:eastAsia="仿宋" w:hAnsi="仿宋" w:hint="eastAsia"/>
          <w:sz w:val="32"/>
          <w:szCs w:val="32"/>
        </w:rPr>
        <w:t>包括</w:t>
      </w:r>
      <w:r>
        <w:rPr>
          <w:rFonts w:ascii="仿宋" w:eastAsia="仿宋" w:hAnsi="仿宋" w:cs="仿宋_GB2312" w:hint="eastAsia"/>
          <w:sz w:val="32"/>
          <w:szCs w:val="32"/>
        </w:rPr>
        <w:t>3</w:t>
      </w:r>
      <w:r>
        <w:rPr>
          <w:rFonts w:ascii="仿宋" w:eastAsia="仿宋" w:hAnsi="仿宋" w:hint="eastAsia"/>
          <w:sz w:val="32"/>
          <w:szCs w:val="32"/>
        </w:rPr>
        <w:t>个机关行政处（科、股）室及</w:t>
      </w:r>
      <w:r>
        <w:rPr>
          <w:rFonts w:ascii="仿宋" w:eastAsia="仿宋" w:hAnsi="仿宋" w:cs="仿宋_GB2312" w:hint="eastAsia"/>
          <w:sz w:val="32"/>
          <w:szCs w:val="32"/>
        </w:rPr>
        <w:t>0</w:t>
      </w:r>
      <w:r>
        <w:rPr>
          <w:rFonts w:ascii="仿宋" w:eastAsia="仿宋" w:hAnsi="仿宋" w:hint="eastAsia"/>
          <w:sz w:val="32"/>
          <w:szCs w:val="32"/>
        </w:rPr>
        <w:t>个</w:t>
      </w:r>
      <w:r>
        <w:rPr>
          <w:rFonts w:ascii="仿宋" w:eastAsia="仿宋" w:hAnsi="仿宋" w:hint="eastAsia"/>
          <w:sz w:val="32"/>
          <w:szCs w:val="32"/>
        </w:rPr>
        <w:t>下属单位</w:t>
      </w:r>
      <w:r>
        <w:rPr>
          <w:rFonts w:ascii="仿宋" w:eastAsia="仿宋" w:hAnsi="仿宋" w:hint="eastAsia"/>
          <w:sz w:val="32"/>
          <w:szCs w:val="32"/>
        </w:rPr>
        <w:t>，</w:t>
      </w:r>
      <w:r>
        <w:rPr>
          <w:rFonts w:ascii="仿宋" w:eastAsia="仿宋" w:hAnsi="仿宋" w:cs="仿宋"/>
          <w:sz w:val="32"/>
        </w:rPr>
        <w:t>其中：列入</w:t>
      </w:r>
      <w:r>
        <w:rPr>
          <w:rFonts w:ascii="仿宋" w:eastAsia="仿宋" w:hAnsi="仿宋" w:cs="仿宋" w:hint="eastAsia"/>
          <w:sz w:val="32"/>
        </w:rPr>
        <w:t>2025</w:t>
      </w:r>
      <w:r>
        <w:rPr>
          <w:rFonts w:ascii="仿宋" w:eastAsia="仿宋" w:hAnsi="仿宋" w:cs="仿宋"/>
          <w:sz w:val="32"/>
        </w:rPr>
        <w:t>年</w:t>
      </w:r>
      <w:r>
        <w:rPr>
          <w:rFonts w:ascii="仿宋" w:eastAsia="仿宋" w:hAnsi="仿宋" w:hint="eastAsia"/>
          <w:sz w:val="32"/>
          <w:szCs w:val="32"/>
        </w:rPr>
        <w:t>单位</w:t>
      </w:r>
      <w:r>
        <w:rPr>
          <w:rFonts w:ascii="仿宋" w:eastAsia="仿宋" w:hAnsi="仿宋" w:cs="仿宋"/>
          <w:sz w:val="32"/>
        </w:rPr>
        <w:t>预算编制范围的单位详细情况见下表</w:t>
      </w:r>
      <w:r>
        <w:rPr>
          <w:rFonts w:ascii="仿宋" w:eastAsia="仿宋" w:hAnsi="仿宋" w:cs="仿宋"/>
          <w:sz w:val="32"/>
        </w:rPr>
        <w:t>:</w:t>
      </w:r>
    </w:p>
    <w:tbl>
      <w:tblPr>
        <w:tblStyle w:val="a7"/>
        <w:tblW w:w="8991" w:type="dxa"/>
        <w:tblInd w:w="-230" w:type="dxa"/>
        <w:tblLayout w:type="fixed"/>
        <w:tblLook w:val="04A0"/>
      </w:tblPr>
      <w:tblGrid>
        <w:gridCol w:w="4105"/>
        <w:gridCol w:w="4886"/>
      </w:tblGrid>
      <w:tr w:rsidR="00B022EF">
        <w:trPr>
          <w:trHeight w:val="567"/>
        </w:trPr>
        <w:tc>
          <w:tcPr>
            <w:tcW w:w="4105" w:type="dxa"/>
            <w:vAlign w:val="center"/>
          </w:tcPr>
          <w:p w:rsidR="00B022EF" w:rsidRDefault="002D0F7B">
            <w:pPr>
              <w:jc w:val="center"/>
              <w:rPr>
                <w:rFonts w:ascii="仿宋" w:eastAsia="仿宋" w:hAnsi="仿宋" w:cs="仿宋"/>
                <w:sz w:val="32"/>
                <w:szCs w:val="32"/>
              </w:rPr>
            </w:pPr>
            <w:r>
              <w:rPr>
                <w:rFonts w:ascii="仿宋" w:eastAsia="仿宋" w:hAnsi="仿宋" w:cs="仿宋" w:hint="eastAsia"/>
                <w:sz w:val="32"/>
                <w:szCs w:val="32"/>
              </w:rPr>
              <w:t>序号</w:t>
            </w:r>
          </w:p>
        </w:tc>
        <w:tc>
          <w:tcPr>
            <w:tcW w:w="4886" w:type="dxa"/>
            <w:vAlign w:val="center"/>
          </w:tcPr>
          <w:p w:rsidR="00B022EF" w:rsidRDefault="002D0F7B">
            <w:pPr>
              <w:jc w:val="center"/>
              <w:rPr>
                <w:rFonts w:ascii="仿宋" w:eastAsia="仿宋" w:hAnsi="仿宋" w:cs="仿宋"/>
                <w:sz w:val="32"/>
                <w:szCs w:val="32"/>
              </w:rPr>
            </w:pPr>
            <w:r>
              <w:rPr>
                <w:rFonts w:ascii="仿宋" w:eastAsia="仿宋" w:hAnsi="仿宋" w:cs="仿宋" w:hint="eastAsia"/>
                <w:sz w:val="32"/>
                <w:szCs w:val="32"/>
              </w:rPr>
              <w:t>单位名称</w:t>
            </w:r>
          </w:p>
        </w:tc>
      </w:tr>
    </w:tbl>
    <w:p w:rsidR="00B022EF" w:rsidRDefault="00B022EF">
      <w:pPr>
        <w:spacing w:line="600" w:lineRule="exact"/>
        <w:ind w:leftChars="300" w:left="630"/>
        <w:rPr>
          <w:rFonts w:ascii="仿宋" w:eastAsia="仿宋" w:hAnsi="仿宋" w:cs="仿宋_GB2312"/>
          <w:sz w:val="32"/>
          <w:szCs w:val="32"/>
        </w:rPr>
      </w:pPr>
      <w:bookmarkStart w:id="4" w:name="_Toc16452"/>
    </w:p>
    <w:p w:rsidR="00B022EF" w:rsidRDefault="002D0F7B">
      <w:pPr>
        <w:pStyle w:val="1"/>
        <w:spacing w:before="0" w:after="0"/>
        <w:rPr>
          <w:b w:val="0"/>
          <w:bCs/>
        </w:rPr>
      </w:pPr>
      <w:r>
        <w:rPr>
          <w:rFonts w:hint="eastAsia"/>
          <w:b w:val="0"/>
          <w:bCs/>
        </w:rPr>
        <w:t>三、部门主要工作任务</w:t>
      </w:r>
      <w:bookmarkEnd w:id="4"/>
    </w:p>
    <w:p w:rsidR="00B022EF" w:rsidRDefault="002D0F7B">
      <w:pPr>
        <w:tabs>
          <w:tab w:val="left" w:pos="7513"/>
        </w:tabs>
        <w:adjustRightInd w:val="0"/>
        <w:snapToGrid w:val="0"/>
        <w:spacing w:line="600" w:lineRule="exact"/>
        <w:ind w:firstLineChars="200" w:firstLine="640"/>
        <w:rPr>
          <w:rFonts w:ascii="仿宋" w:eastAsia="仿宋" w:hAnsi="仿宋" w:cs="仿宋"/>
          <w:sz w:val="32"/>
        </w:rPr>
      </w:pPr>
      <w:r>
        <w:rPr>
          <w:rFonts w:ascii="仿宋" w:eastAsia="仿宋" w:hAnsi="仿宋" w:cs="仿宋" w:hint="eastAsia"/>
          <w:sz w:val="32"/>
        </w:rPr>
        <w:t>2025</w:t>
      </w:r>
      <w:r>
        <w:rPr>
          <w:rFonts w:ascii="仿宋" w:eastAsia="仿宋" w:hAnsi="仿宋" w:cs="仿宋"/>
          <w:sz w:val="32"/>
        </w:rPr>
        <w:t>年，中共莆田市荔城区委社会工作部部门主要任务是</w:t>
      </w:r>
      <w:r>
        <w:rPr>
          <w:rFonts w:ascii="仿宋" w:eastAsia="仿宋" w:hAnsi="仿宋" w:cs="仿宋"/>
          <w:sz w:val="32"/>
        </w:rPr>
        <w:t>坚持以习近平新时代中国特色社会主义思想为指导，深入学习贯彻习近平总书记关于社会工作的重要论述和重要指示精神，认真落实省委、市委、区委社会工作会议部署要求，坚持新时代党的群众路线，不断健全社会工作体制机制，突</w:t>
      </w:r>
      <w:r>
        <w:rPr>
          <w:rFonts w:ascii="仿宋" w:eastAsia="仿宋" w:hAnsi="仿宋" w:cs="仿宋"/>
          <w:sz w:val="32"/>
        </w:rPr>
        <w:lastRenderedPageBreak/>
        <w:t>出抓好新经济组织、新社会组织、新就业群体党的建设，抓好党建引领基层治理和基层政权建设，抓好凝聚服务群众工作，不断开创新时代社会工作新局面。</w:t>
      </w:r>
    </w:p>
    <w:p w:rsidR="00B022EF" w:rsidRDefault="002D0F7B">
      <w:pPr>
        <w:spacing w:line="600" w:lineRule="exact"/>
        <w:ind w:leftChars="304" w:left="638"/>
        <w:rPr>
          <w:rFonts w:ascii="仿宋" w:eastAsia="仿宋" w:hAnsi="仿宋"/>
          <w:sz w:val="32"/>
          <w:szCs w:val="32"/>
        </w:rPr>
        <w:sectPr w:rsidR="00B022EF">
          <w:pgSz w:w="11906" w:h="16838"/>
          <w:pgMar w:top="1440" w:right="1800" w:bottom="1440" w:left="1800" w:header="851" w:footer="992" w:gutter="0"/>
          <w:cols w:space="720"/>
          <w:docGrid w:type="lines" w:linePitch="312"/>
        </w:sectPr>
      </w:pPr>
      <w:r>
        <w:rPr>
          <w:rFonts w:ascii="仿宋" w:eastAsia="仿宋" w:hAnsi="仿宋" w:hint="eastAsia"/>
          <w:sz w:val="32"/>
          <w:szCs w:val="32"/>
        </w:rPr>
        <w:cr/>
      </w:r>
    </w:p>
    <w:p w:rsidR="00B022EF" w:rsidRDefault="00B022EF">
      <w:pPr>
        <w:pStyle w:val="a3"/>
        <w:jc w:val="center"/>
        <w:rPr>
          <w:rFonts w:ascii="黑体" w:eastAsia="黑体" w:hAnsi="黑体"/>
          <w:sz w:val="36"/>
          <w:szCs w:val="36"/>
        </w:rPr>
      </w:pPr>
      <w:bookmarkStart w:id="5" w:name="_Toc22813"/>
    </w:p>
    <w:p w:rsidR="00B022EF" w:rsidRDefault="00B022EF">
      <w:pPr>
        <w:pStyle w:val="a3"/>
        <w:jc w:val="center"/>
        <w:rPr>
          <w:rFonts w:ascii="黑体" w:eastAsia="黑体" w:hAnsi="黑体"/>
          <w:sz w:val="36"/>
          <w:szCs w:val="36"/>
        </w:rPr>
      </w:pPr>
    </w:p>
    <w:p w:rsidR="00B022EF" w:rsidRDefault="00B022EF">
      <w:pPr>
        <w:pStyle w:val="a3"/>
        <w:jc w:val="center"/>
        <w:rPr>
          <w:rFonts w:ascii="黑体" w:eastAsia="黑体" w:hAnsi="黑体"/>
          <w:sz w:val="36"/>
          <w:szCs w:val="36"/>
        </w:rPr>
      </w:pPr>
    </w:p>
    <w:p w:rsidR="00B022EF" w:rsidRDefault="00B022EF">
      <w:pPr>
        <w:pStyle w:val="a3"/>
        <w:jc w:val="center"/>
        <w:rPr>
          <w:rFonts w:ascii="黑体" w:eastAsia="黑体" w:hAnsi="黑体"/>
          <w:sz w:val="36"/>
          <w:szCs w:val="36"/>
        </w:rPr>
      </w:pPr>
    </w:p>
    <w:p w:rsidR="00B022EF" w:rsidRDefault="00B022EF">
      <w:pPr>
        <w:pStyle w:val="a3"/>
        <w:jc w:val="center"/>
        <w:rPr>
          <w:rFonts w:ascii="黑体" w:eastAsia="黑体" w:hAnsi="黑体"/>
          <w:sz w:val="36"/>
          <w:szCs w:val="36"/>
        </w:rPr>
      </w:pPr>
    </w:p>
    <w:p w:rsidR="00B022EF" w:rsidRDefault="00B022EF">
      <w:pPr>
        <w:pStyle w:val="a3"/>
        <w:jc w:val="center"/>
        <w:rPr>
          <w:rFonts w:ascii="黑体" w:eastAsia="黑体" w:hAnsi="黑体"/>
          <w:sz w:val="36"/>
          <w:szCs w:val="36"/>
        </w:rPr>
      </w:pPr>
    </w:p>
    <w:p w:rsidR="00B022EF" w:rsidRDefault="00B022EF">
      <w:pPr>
        <w:pStyle w:val="a3"/>
        <w:jc w:val="center"/>
        <w:rPr>
          <w:rFonts w:ascii="黑体" w:eastAsia="黑体" w:hAnsi="黑体"/>
          <w:sz w:val="36"/>
          <w:szCs w:val="36"/>
        </w:rPr>
      </w:pPr>
    </w:p>
    <w:p w:rsidR="00B022EF" w:rsidRDefault="00B022EF">
      <w:pPr>
        <w:pStyle w:val="a3"/>
        <w:jc w:val="center"/>
        <w:rPr>
          <w:rFonts w:ascii="黑体" w:eastAsia="黑体" w:hAnsi="黑体"/>
          <w:sz w:val="36"/>
          <w:szCs w:val="36"/>
        </w:rPr>
      </w:pPr>
    </w:p>
    <w:p w:rsidR="00B022EF" w:rsidRDefault="002D0F7B">
      <w:pPr>
        <w:pStyle w:val="a3"/>
        <w:spacing w:after="320"/>
        <w:jc w:val="left"/>
        <w:rPr>
          <w:rStyle w:val="1Char"/>
          <w:rFonts w:ascii="黑体" w:hAnsi="黑体" w:cs="黑体"/>
          <w:b w:val="0"/>
          <w:bCs/>
          <w:sz w:val="56"/>
          <w:szCs w:val="56"/>
        </w:rPr>
      </w:pPr>
      <w:r>
        <w:rPr>
          <w:rStyle w:val="1Char"/>
          <w:rFonts w:hint="eastAsia"/>
          <w:b w:val="0"/>
          <w:bCs/>
          <w:sz w:val="56"/>
          <w:szCs w:val="56"/>
        </w:rPr>
        <w:t>第二部分</w:t>
      </w:r>
      <w:bookmarkEnd w:id="5"/>
    </w:p>
    <w:p w:rsidR="00B022EF" w:rsidRDefault="002D0F7B">
      <w:pPr>
        <w:pStyle w:val="1"/>
        <w:spacing w:after="320"/>
        <w:jc w:val="center"/>
        <w:rPr>
          <w:rFonts w:ascii="黑体" w:hAnsi="黑体" w:cs="黑体"/>
          <w:b w:val="0"/>
          <w:bCs/>
          <w:sz w:val="56"/>
          <w:szCs w:val="36"/>
        </w:rPr>
      </w:pPr>
      <w:bookmarkStart w:id="6" w:name="_Toc3971"/>
      <w:r>
        <w:rPr>
          <w:rFonts w:ascii="黑体" w:hAnsi="黑体" w:cs="黑体" w:hint="eastAsia"/>
          <w:b w:val="0"/>
          <w:bCs/>
          <w:sz w:val="56"/>
        </w:rPr>
        <w:t>2025</w:t>
      </w:r>
      <w:r>
        <w:rPr>
          <w:rFonts w:ascii="黑体" w:hAnsi="黑体" w:cs="黑体" w:hint="eastAsia"/>
          <w:b w:val="0"/>
          <w:bCs/>
          <w:sz w:val="56"/>
        </w:rPr>
        <w:t>年度部门预算表</w:t>
      </w:r>
      <w:bookmarkEnd w:id="6"/>
    </w:p>
    <w:p w:rsidR="00B022EF" w:rsidRDefault="00B022EF">
      <w:pPr>
        <w:pStyle w:val="a3"/>
        <w:rPr>
          <w:rFonts w:ascii="黑体" w:eastAsia="黑体" w:hAnsi="黑体"/>
          <w:sz w:val="56"/>
          <w:szCs w:val="36"/>
        </w:rPr>
      </w:pPr>
    </w:p>
    <w:p w:rsidR="00B022EF" w:rsidRDefault="00B022EF">
      <w:pPr>
        <w:widowControl/>
        <w:jc w:val="left"/>
        <w:rPr>
          <w:rFonts w:ascii="仿宋" w:eastAsia="仿宋" w:hAnsi="仿宋" w:cs="仿宋_GB2312"/>
          <w:sz w:val="32"/>
          <w:szCs w:val="32"/>
        </w:rPr>
        <w:sectPr w:rsidR="00B022EF">
          <w:pgSz w:w="11906" w:h="16838"/>
          <w:pgMar w:top="1440" w:right="1800" w:bottom="1440" w:left="1800" w:header="851" w:footer="992" w:gutter="0"/>
          <w:cols w:space="720"/>
          <w:docGrid w:type="lines" w:linePitch="312"/>
        </w:sectPr>
      </w:pPr>
    </w:p>
    <w:p w:rsidR="00B022EF" w:rsidRDefault="002D0F7B">
      <w:pPr>
        <w:pStyle w:val="1"/>
        <w:spacing w:before="0" w:after="0" w:line="600" w:lineRule="exact"/>
        <w:rPr>
          <w:b w:val="0"/>
          <w:bCs/>
        </w:rPr>
      </w:pPr>
      <w:bookmarkStart w:id="7" w:name="_Toc28016"/>
      <w:bookmarkStart w:id="8" w:name="_Toc1148"/>
      <w:r>
        <w:rPr>
          <w:rFonts w:hint="eastAsia"/>
          <w:b w:val="0"/>
          <w:bCs/>
        </w:rPr>
        <w:lastRenderedPageBreak/>
        <w:t>一、收支预算总表</w:t>
      </w:r>
      <w:bookmarkEnd w:id="7"/>
    </w:p>
    <w:p w:rsidR="00B022EF" w:rsidRDefault="002D0F7B">
      <w:pPr>
        <w:tabs>
          <w:tab w:val="left" w:pos="7513"/>
        </w:tabs>
        <w:adjustRightInd w:val="0"/>
        <w:snapToGrid w:val="0"/>
        <w:spacing w:line="600" w:lineRule="exact"/>
        <w:jc w:val="center"/>
        <w:rPr>
          <w:rFonts w:ascii="黑体" w:eastAsia="黑体" w:hAnsi="黑体" w:cs="黑体"/>
          <w:sz w:val="32"/>
          <w:szCs w:val="32"/>
        </w:rPr>
      </w:pPr>
      <w:r>
        <w:rPr>
          <w:rFonts w:ascii="方正小标宋简体" w:eastAsia="方正小标宋简体" w:hAnsi="宋体" w:cs="宋体" w:hint="eastAsia"/>
          <w:kern w:val="0"/>
          <w:sz w:val="32"/>
          <w:szCs w:val="32"/>
        </w:rPr>
        <w:t>2025</w:t>
      </w:r>
      <w:r>
        <w:rPr>
          <w:rFonts w:ascii="方正小标宋简体" w:eastAsia="方正小标宋简体" w:hAnsi="宋体" w:cs="宋体" w:hint="eastAsia"/>
          <w:kern w:val="0"/>
          <w:sz w:val="32"/>
          <w:szCs w:val="32"/>
        </w:rPr>
        <w:t>年度收支预算总表</w:t>
      </w:r>
    </w:p>
    <w:p w:rsidR="00B022EF" w:rsidRDefault="002D0F7B">
      <w:pPr>
        <w:tabs>
          <w:tab w:val="left" w:pos="7513"/>
        </w:tabs>
        <w:wordWrap w:val="0"/>
        <w:adjustRightInd w:val="0"/>
        <w:snapToGrid w:val="0"/>
        <w:spacing w:line="300" w:lineRule="exact"/>
        <w:jc w:val="right"/>
        <w:rPr>
          <w:rFonts w:ascii="宋体" w:hAnsi="宋体" w:cs="宋体"/>
          <w:kern w:val="0"/>
          <w:sz w:val="22"/>
          <w:szCs w:val="24"/>
        </w:rPr>
      </w:pPr>
      <w:r>
        <w:rPr>
          <w:rFonts w:ascii="宋体" w:hAnsi="宋体" w:cs="宋体" w:hint="eastAsia"/>
          <w:kern w:val="0"/>
          <w:sz w:val="22"/>
          <w:szCs w:val="24"/>
        </w:rPr>
        <w:t>单位：万元</w:t>
      </w:r>
    </w:p>
    <w:tbl>
      <w:tblPr>
        <w:tblStyle w:val="a7"/>
        <w:tblW w:w="5498" w:type="pct"/>
        <w:jc w:val="center"/>
        <w:tblLayout w:type="fixed"/>
        <w:tblCellMar>
          <w:top w:w="40" w:type="dxa"/>
          <w:bottom w:w="40" w:type="dxa"/>
        </w:tblCellMar>
        <w:tblLook w:val="04A0"/>
      </w:tblPr>
      <w:tblGrid>
        <w:gridCol w:w="3057"/>
        <w:gridCol w:w="1627"/>
        <w:gridCol w:w="3239"/>
        <w:gridCol w:w="1448"/>
      </w:tblGrid>
      <w:tr w:rsidR="00B022EF">
        <w:trPr>
          <w:tblHeader/>
          <w:jc w:val="center"/>
        </w:trPr>
        <w:tc>
          <w:tcPr>
            <w:tcW w:w="4685" w:type="dxa"/>
            <w:gridSpan w:val="2"/>
            <w:noWrap/>
            <w:vAlign w:val="center"/>
          </w:tcPr>
          <w:p w:rsidR="00B022EF" w:rsidRDefault="002D0F7B">
            <w:pPr>
              <w:tabs>
                <w:tab w:val="left" w:pos="7513"/>
              </w:tabs>
              <w:snapToGrid w:val="0"/>
              <w:jc w:val="center"/>
              <w:rPr>
                <w:rFonts w:ascii="黑体" w:eastAsia="黑体" w:hAnsi="黑体" w:cs="黑体"/>
                <w:sz w:val="22"/>
              </w:rPr>
            </w:pPr>
            <w:r>
              <w:rPr>
                <w:rFonts w:ascii="黑体" w:eastAsia="黑体" w:hAnsi="黑体" w:cs="黑体" w:hint="eastAsia"/>
                <w:kern w:val="0"/>
                <w:sz w:val="22"/>
              </w:rPr>
              <w:t>收入</w:t>
            </w:r>
          </w:p>
        </w:tc>
        <w:tc>
          <w:tcPr>
            <w:tcW w:w="4687" w:type="dxa"/>
            <w:gridSpan w:val="2"/>
            <w:noWrap/>
            <w:vAlign w:val="center"/>
          </w:tcPr>
          <w:p w:rsidR="00B022EF" w:rsidRDefault="002D0F7B">
            <w:pPr>
              <w:tabs>
                <w:tab w:val="left" w:pos="7513"/>
              </w:tabs>
              <w:snapToGrid w:val="0"/>
              <w:jc w:val="center"/>
              <w:rPr>
                <w:rFonts w:ascii="黑体" w:eastAsia="黑体" w:hAnsi="黑体" w:cs="黑体"/>
                <w:sz w:val="22"/>
              </w:rPr>
            </w:pPr>
            <w:r>
              <w:rPr>
                <w:rFonts w:ascii="黑体" w:eastAsia="黑体" w:hAnsi="黑体" w:cs="黑体" w:hint="eastAsia"/>
                <w:kern w:val="0"/>
                <w:sz w:val="22"/>
              </w:rPr>
              <w:t>支出</w:t>
            </w:r>
          </w:p>
        </w:tc>
      </w:tr>
      <w:tr w:rsidR="00B022EF">
        <w:trPr>
          <w:jc w:val="center"/>
        </w:trPr>
        <w:tc>
          <w:tcPr>
            <w:tcW w:w="3058" w:type="dxa"/>
            <w:noWrap/>
            <w:vAlign w:val="center"/>
          </w:tcPr>
          <w:p w:rsidR="00B022EF" w:rsidRDefault="002D0F7B">
            <w:pPr>
              <w:tabs>
                <w:tab w:val="left" w:pos="7513"/>
              </w:tabs>
              <w:snapToGrid w:val="0"/>
              <w:jc w:val="center"/>
              <w:rPr>
                <w:rFonts w:ascii="黑体" w:eastAsia="黑体" w:hAnsi="黑体" w:cs="黑体"/>
                <w:sz w:val="22"/>
              </w:rPr>
            </w:pPr>
            <w:r>
              <w:rPr>
                <w:rFonts w:ascii="黑体" w:eastAsia="黑体" w:hAnsi="黑体" w:cs="黑体" w:hint="eastAsia"/>
                <w:kern w:val="0"/>
                <w:sz w:val="22"/>
              </w:rPr>
              <w:t>项目</w:t>
            </w:r>
          </w:p>
        </w:tc>
        <w:tc>
          <w:tcPr>
            <w:tcW w:w="1627" w:type="dxa"/>
            <w:noWrap/>
            <w:vAlign w:val="center"/>
          </w:tcPr>
          <w:p w:rsidR="00B022EF" w:rsidRDefault="002D0F7B">
            <w:pPr>
              <w:tabs>
                <w:tab w:val="left" w:pos="7513"/>
              </w:tabs>
              <w:snapToGrid w:val="0"/>
              <w:jc w:val="center"/>
              <w:rPr>
                <w:rFonts w:ascii="黑体" w:eastAsia="黑体" w:hAnsi="黑体" w:cs="黑体"/>
                <w:kern w:val="0"/>
                <w:sz w:val="22"/>
              </w:rPr>
            </w:pPr>
            <w:r>
              <w:rPr>
                <w:rFonts w:ascii="黑体" w:eastAsia="黑体" w:hAnsi="黑体" w:cs="黑体" w:hint="eastAsia"/>
                <w:kern w:val="0"/>
                <w:sz w:val="22"/>
              </w:rPr>
              <w:t>预算数</w:t>
            </w:r>
          </w:p>
        </w:tc>
        <w:tc>
          <w:tcPr>
            <w:tcW w:w="3239" w:type="dxa"/>
            <w:noWrap/>
            <w:vAlign w:val="center"/>
          </w:tcPr>
          <w:p w:rsidR="00B022EF" w:rsidRDefault="002D0F7B">
            <w:pPr>
              <w:tabs>
                <w:tab w:val="left" w:pos="7513"/>
              </w:tabs>
              <w:snapToGrid w:val="0"/>
              <w:jc w:val="center"/>
              <w:rPr>
                <w:rFonts w:ascii="黑体" w:eastAsia="黑体" w:hAnsi="黑体" w:cs="黑体"/>
                <w:kern w:val="0"/>
                <w:sz w:val="22"/>
              </w:rPr>
            </w:pPr>
            <w:r>
              <w:rPr>
                <w:rFonts w:ascii="黑体" w:eastAsia="黑体" w:hAnsi="黑体" w:cs="黑体" w:hint="eastAsia"/>
                <w:kern w:val="0"/>
                <w:sz w:val="22"/>
              </w:rPr>
              <w:t>项目</w:t>
            </w:r>
          </w:p>
        </w:tc>
        <w:tc>
          <w:tcPr>
            <w:tcW w:w="1448" w:type="dxa"/>
            <w:noWrap/>
            <w:vAlign w:val="center"/>
          </w:tcPr>
          <w:p w:rsidR="00B022EF" w:rsidRDefault="002D0F7B">
            <w:pPr>
              <w:tabs>
                <w:tab w:val="left" w:pos="7513"/>
              </w:tabs>
              <w:snapToGrid w:val="0"/>
              <w:jc w:val="center"/>
              <w:rPr>
                <w:rFonts w:ascii="黑体" w:eastAsia="黑体" w:hAnsi="黑体" w:cs="黑体"/>
                <w:kern w:val="0"/>
                <w:sz w:val="22"/>
              </w:rPr>
            </w:pPr>
            <w:r>
              <w:rPr>
                <w:rFonts w:ascii="黑体" w:eastAsia="黑体" w:hAnsi="黑体" w:cs="黑体" w:hint="eastAsia"/>
                <w:kern w:val="0"/>
                <w:sz w:val="22"/>
              </w:rPr>
              <w:t>预算数</w:t>
            </w:r>
          </w:p>
        </w:tc>
      </w:tr>
      <w:tr w:rsidR="00B022EF">
        <w:trPr>
          <w:jc w:val="center"/>
        </w:trPr>
        <w:tc>
          <w:tcPr>
            <w:tcW w:w="3058"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一、一般公共预算拨款收入</w:t>
            </w:r>
          </w:p>
        </w:tc>
        <w:tc>
          <w:tcPr>
            <w:tcW w:w="1627" w:type="dxa"/>
            <w:noWrap/>
            <w:vAlign w:val="center"/>
          </w:tcPr>
          <w:p w:rsidR="00B022EF" w:rsidRDefault="002D0F7B">
            <w:pPr>
              <w:jc w:val="right"/>
              <w:rPr>
                <w:rFonts w:ascii="宋体" w:hAnsi="宋体" w:cs="宋体"/>
                <w:position w:val="-1"/>
                <w:sz w:val="18"/>
                <w:szCs w:val="18"/>
              </w:rPr>
            </w:pPr>
            <w:r>
              <w:rPr>
                <w:rFonts w:ascii="宋体" w:hAnsi="宋体" w:cs="宋体" w:hint="eastAsia"/>
                <w:position w:val="-1"/>
                <w:sz w:val="18"/>
                <w:szCs w:val="18"/>
              </w:rPr>
              <w:t>143.48</w:t>
            </w: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一、一般公共服务支出</w:t>
            </w:r>
          </w:p>
        </w:tc>
        <w:tc>
          <w:tcPr>
            <w:tcW w:w="1448" w:type="dxa"/>
            <w:noWrap/>
            <w:vAlign w:val="center"/>
          </w:tcPr>
          <w:p w:rsidR="00B022EF" w:rsidRDefault="002D0F7B">
            <w:pPr>
              <w:jc w:val="right"/>
              <w:rPr>
                <w:rFonts w:ascii="宋体" w:hAnsi="宋体" w:cs="宋体"/>
                <w:position w:val="-1"/>
                <w:sz w:val="18"/>
                <w:szCs w:val="18"/>
              </w:rPr>
            </w:pPr>
            <w:r>
              <w:rPr>
                <w:rFonts w:ascii="宋体" w:hAnsi="宋体" w:cs="宋体" w:hint="eastAsia"/>
                <w:position w:val="-1"/>
                <w:sz w:val="18"/>
                <w:szCs w:val="18"/>
              </w:rPr>
              <w:t>123.97</w:t>
            </w:r>
          </w:p>
        </w:tc>
      </w:tr>
      <w:tr w:rsidR="00B022EF">
        <w:trPr>
          <w:jc w:val="center"/>
        </w:trPr>
        <w:tc>
          <w:tcPr>
            <w:tcW w:w="3058"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二、政府性基金预算拨款收入</w:t>
            </w:r>
          </w:p>
        </w:tc>
        <w:tc>
          <w:tcPr>
            <w:tcW w:w="1627" w:type="dxa"/>
            <w:noWrap/>
            <w:vAlign w:val="center"/>
          </w:tcPr>
          <w:p w:rsidR="00B022EF" w:rsidRDefault="002D0F7B">
            <w:pPr>
              <w:jc w:val="right"/>
              <w:rPr>
                <w:rFonts w:ascii="宋体" w:hAnsi="宋体" w:cs="宋体"/>
                <w:position w:val="-1"/>
                <w:sz w:val="18"/>
                <w:szCs w:val="18"/>
              </w:rPr>
            </w:pPr>
            <w:r>
              <w:rPr>
                <w:rFonts w:ascii="宋体" w:hAnsi="宋体" w:cs="宋体" w:hint="eastAsia"/>
                <w:position w:val="-1"/>
                <w:sz w:val="18"/>
                <w:szCs w:val="18"/>
              </w:rPr>
              <w:t>160</w:t>
            </w: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二、外交支出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三、国有资本经营预算拨款收入</w:t>
            </w: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三、国防支出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四、财政专户管理资金收入</w:t>
            </w: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四、公共安全支出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五、事业收入</w:t>
            </w: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五、教育支出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六、事业单位经营收入</w:t>
            </w: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六、科学技术支出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七、上级补助收入</w:t>
            </w: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七、文化旅游体育与传媒支出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八、附属单位上缴收入</w:t>
            </w: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八、社会保障和就业支出</w:t>
            </w:r>
          </w:p>
        </w:tc>
        <w:tc>
          <w:tcPr>
            <w:tcW w:w="1448" w:type="dxa"/>
            <w:noWrap/>
            <w:vAlign w:val="center"/>
          </w:tcPr>
          <w:p w:rsidR="00B022EF" w:rsidRDefault="002D0F7B">
            <w:pPr>
              <w:jc w:val="right"/>
              <w:rPr>
                <w:rFonts w:ascii="宋体" w:hAnsi="宋体" w:cs="宋体"/>
                <w:position w:val="-1"/>
                <w:sz w:val="18"/>
                <w:szCs w:val="18"/>
              </w:rPr>
            </w:pPr>
            <w:r>
              <w:rPr>
                <w:rFonts w:ascii="宋体" w:hAnsi="宋体" w:cs="宋体" w:hint="eastAsia"/>
                <w:position w:val="-1"/>
                <w:sz w:val="18"/>
                <w:szCs w:val="18"/>
              </w:rPr>
              <w:t>9.04</w:t>
            </w:r>
          </w:p>
        </w:tc>
      </w:tr>
      <w:tr w:rsidR="00B022EF">
        <w:trPr>
          <w:trHeight w:val="90"/>
          <w:jc w:val="center"/>
        </w:trPr>
        <w:tc>
          <w:tcPr>
            <w:tcW w:w="3058"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九、其他收入</w:t>
            </w: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九、卫生健康支出</w:t>
            </w:r>
          </w:p>
        </w:tc>
        <w:tc>
          <w:tcPr>
            <w:tcW w:w="1448" w:type="dxa"/>
            <w:noWrap/>
            <w:vAlign w:val="center"/>
          </w:tcPr>
          <w:p w:rsidR="00B022EF" w:rsidRDefault="002D0F7B">
            <w:pPr>
              <w:jc w:val="right"/>
              <w:rPr>
                <w:rFonts w:ascii="宋体" w:hAnsi="宋体" w:cs="宋体"/>
                <w:position w:val="-1"/>
                <w:sz w:val="18"/>
                <w:szCs w:val="18"/>
              </w:rPr>
            </w:pPr>
            <w:r>
              <w:rPr>
                <w:rFonts w:ascii="宋体" w:hAnsi="宋体" w:cs="宋体" w:hint="eastAsia"/>
                <w:position w:val="-1"/>
                <w:sz w:val="18"/>
                <w:szCs w:val="18"/>
              </w:rPr>
              <w:t>2.87</w:t>
            </w:r>
          </w:p>
        </w:tc>
      </w:tr>
      <w:tr w:rsidR="00B022EF">
        <w:trPr>
          <w:jc w:val="center"/>
        </w:trPr>
        <w:tc>
          <w:tcPr>
            <w:tcW w:w="3058"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十、上年结转结余</w:t>
            </w: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十、节能环保支出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十一、城乡社区支出</w:t>
            </w:r>
          </w:p>
        </w:tc>
        <w:tc>
          <w:tcPr>
            <w:tcW w:w="1448" w:type="dxa"/>
            <w:noWrap/>
            <w:vAlign w:val="center"/>
          </w:tcPr>
          <w:p w:rsidR="00B022EF" w:rsidRDefault="002D0F7B">
            <w:pPr>
              <w:jc w:val="right"/>
              <w:rPr>
                <w:rFonts w:ascii="宋体" w:hAnsi="宋体" w:cs="宋体"/>
                <w:position w:val="-1"/>
                <w:sz w:val="18"/>
                <w:szCs w:val="18"/>
              </w:rPr>
            </w:pPr>
            <w:r>
              <w:rPr>
                <w:rFonts w:ascii="宋体" w:hAnsi="宋体" w:cs="宋体" w:hint="eastAsia"/>
                <w:position w:val="-1"/>
                <w:sz w:val="18"/>
                <w:szCs w:val="18"/>
              </w:rPr>
              <w:t>160</w:t>
            </w: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十二、农林水支出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十三、交通运输支出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十四、资源勘探工业信息等支出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十五、商业服务业等支出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十六、金融支出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十七、援助其他地区支出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十八、自然资源海洋气象等支出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十九、住房保障支出</w:t>
            </w:r>
          </w:p>
        </w:tc>
        <w:tc>
          <w:tcPr>
            <w:tcW w:w="1448" w:type="dxa"/>
            <w:noWrap/>
            <w:vAlign w:val="center"/>
          </w:tcPr>
          <w:p w:rsidR="00B022EF" w:rsidRDefault="002D0F7B">
            <w:pPr>
              <w:jc w:val="right"/>
              <w:rPr>
                <w:rFonts w:ascii="宋体" w:hAnsi="宋体" w:cs="宋体"/>
                <w:position w:val="-1"/>
                <w:sz w:val="18"/>
                <w:szCs w:val="18"/>
              </w:rPr>
            </w:pPr>
            <w:r>
              <w:rPr>
                <w:rFonts w:ascii="宋体" w:hAnsi="宋体" w:cs="宋体" w:hint="eastAsia"/>
                <w:position w:val="-1"/>
                <w:sz w:val="18"/>
                <w:szCs w:val="18"/>
              </w:rPr>
              <w:t>7.6</w:t>
            </w: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二十、粮油物资储备支出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二十一、国有资本经营预算支出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二十二、灾害防治及应急管理支出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二十三、其他支出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二十四、债务还本支出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二十五、债务付息支出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B022EF">
            <w:pPr>
              <w:jc w:val="left"/>
              <w:rPr>
                <w:rFonts w:ascii="宋体" w:hAnsi="宋体" w:cs="宋体"/>
                <w:position w:val="-1"/>
                <w:sz w:val="18"/>
                <w:szCs w:val="18"/>
              </w:rPr>
            </w:pPr>
          </w:p>
        </w:tc>
        <w:tc>
          <w:tcPr>
            <w:tcW w:w="1627" w:type="dxa"/>
            <w:noWrap/>
            <w:vAlign w:val="center"/>
          </w:tcPr>
          <w:p w:rsidR="00B022EF" w:rsidRDefault="00B022EF">
            <w:pPr>
              <w:jc w:val="right"/>
              <w:rPr>
                <w:rFonts w:ascii="宋体" w:hAnsi="宋体" w:cs="宋体"/>
                <w:position w:val="-1"/>
                <w:sz w:val="18"/>
                <w:szCs w:val="18"/>
              </w:rPr>
            </w:pPr>
          </w:p>
        </w:tc>
        <w:tc>
          <w:tcPr>
            <w:tcW w:w="3239" w:type="dxa"/>
            <w:noWrap/>
            <w:vAlign w:val="center"/>
          </w:tcPr>
          <w:p w:rsidR="00B022EF" w:rsidRDefault="002D0F7B">
            <w:pPr>
              <w:rPr>
                <w:rFonts w:ascii="宋体" w:hAnsi="宋体" w:cs="宋体"/>
                <w:position w:val="-1"/>
                <w:sz w:val="18"/>
                <w:szCs w:val="18"/>
              </w:rPr>
            </w:pPr>
            <w:r>
              <w:rPr>
                <w:rFonts w:ascii="宋体" w:hAnsi="宋体" w:cs="宋体" w:hint="eastAsia"/>
                <w:position w:val="-1"/>
                <w:sz w:val="18"/>
                <w:szCs w:val="18"/>
              </w:rPr>
              <w:t>二十六、债务发行费用支出</w:t>
            </w:r>
          </w:p>
        </w:tc>
        <w:tc>
          <w:tcPr>
            <w:tcW w:w="1448" w:type="dxa"/>
            <w:noWrap/>
            <w:vAlign w:val="center"/>
          </w:tcPr>
          <w:p w:rsidR="00B022EF" w:rsidRDefault="00B022EF">
            <w:pPr>
              <w:jc w:val="right"/>
              <w:rPr>
                <w:rFonts w:ascii="宋体" w:hAnsi="宋体" w:cs="宋体"/>
                <w:position w:val="-1"/>
                <w:sz w:val="18"/>
                <w:szCs w:val="18"/>
              </w:rPr>
            </w:pPr>
          </w:p>
        </w:tc>
      </w:tr>
      <w:tr w:rsidR="00B022EF">
        <w:trPr>
          <w:jc w:val="center"/>
        </w:trPr>
        <w:tc>
          <w:tcPr>
            <w:tcW w:w="3058" w:type="dxa"/>
            <w:noWrap/>
            <w:vAlign w:val="center"/>
          </w:tcPr>
          <w:p w:rsidR="00B022EF" w:rsidRDefault="002D0F7B">
            <w:pPr>
              <w:jc w:val="center"/>
              <w:rPr>
                <w:b/>
                <w:sz w:val="22"/>
              </w:rPr>
            </w:pPr>
            <w:r>
              <w:rPr>
                <w:rFonts w:ascii="宋体" w:hAnsi="宋体" w:cs="宋体"/>
                <w:b/>
                <w:position w:val="-1"/>
                <w:sz w:val="22"/>
              </w:rPr>
              <w:t>收入合计</w:t>
            </w:r>
          </w:p>
        </w:tc>
        <w:tc>
          <w:tcPr>
            <w:tcW w:w="1627" w:type="dxa"/>
            <w:noWrap/>
            <w:vAlign w:val="center"/>
          </w:tcPr>
          <w:p w:rsidR="00B022EF" w:rsidRDefault="002D0F7B">
            <w:pPr>
              <w:jc w:val="right"/>
              <w:rPr>
                <w:b/>
                <w:sz w:val="22"/>
              </w:rPr>
            </w:pPr>
            <w:r>
              <w:rPr>
                <w:rFonts w:ascii="宋体" w:hAnsi="宋体" w:cs="宋体" w:hint="eastAsia"/>
                <w:b/>
                <w:position w:val="-1"/>
                <w:sz w:val="22"/>
              </w:rPr>
              <w:t>303.48</w:t>
            </w:r>
          </w:p>
        </w:tc>
        <w:tc>
          <w:tcPr>
            <w:tcW w:w="3239" w:type="dxa"/>
            <w:noWrap/>
            <w:vAlign w:val="center"/>
          </w:tcPr>
          <w:p w:rsidR="00B022EF" w:rsidRDefault="002D0F7B">
            <w:pPr>
              <w:jc w:val="center"/>
              <w:rPr>
                <w:b/>
                <w:sz w:val="22"/>
              </w:rPr>
            </w:pPr>
            <w:r>
              <w:rPr>
                <w:rFonts w:ascii="宋体" w:hAnsi="宋体" w:cs="宋体"/>
                <w:b/>
                <w:position w:val="-1"/>
                <w:sz w:val="22"/>
              </w:rPr>
              <w:t>支出合计</w:t>
            </w:r>
          </w:p>
        </w:tc>
        <w:tc>
          <w:tcPr>
            <w:tcW w:w="1448" w:type="dxa"/>
            <w:noWrap/>
            <w:vAlign w:val="center"/>
          </w:tcPr>
          <w:p w:rsidR="00B022EF" w:rsidRDefault="002D0F7B">
            <w:pPr>
              <w:jc w:val="right"/>
              <w:rPr>
                <w:b/>
                <w:sz w:val="22"/>
              </w:rPr>
            </w:pPr>
            <w:r>
              <w:rPr>
                <w:rFonts w:ascii="宋体" w:hAnsi="宋体" w:cs="宋体" w:hint="eastAsia"/>
                <w:b/>
                <w:position w:val="-1"/>
                <w:sz w:val="22"/>
              </w:rPr>
              <w:t>303.48</w:t>
            </w:r>
          </w:p>
        </w:tc>
      </w:tr>
    </w:tbl>
    <w:p w:rsidR="00B022EF" w:rsidRDefault="00B022EF">
      <w:pPr>
        <w:tabs>
          <w:tab w:val="left" w:pos="7513"/>
        </w:tabs>
        <w:adjustRightInd w:val="0"/>
        <w:snapToGrid w:val="0"/>
        <w:spacing w:line="600" w:lineRule="exact"/>
        <w:rPr>
          <w:rFonts w:ascii="黑体" w:eastAsia="黑体" w:hAnsi="黑体"/>
          <w:sz w:val="32"/>
          <w:szCs w:val="32"/>
        </w:rPr>
        <w:sectPr w:rsidR="00B022EF">
          <w:pgSz w:w="11906" w:h="16838"/>
          <w:pgMar w:top="1440" w:right="1800" w:bottom="1440" w:left="1800" w:header="851" w:footer="992" w:gutter="0"/>
          <w:cols w:space="720"/>
          <w:docGrid w:type="lines" w:linePitch="312"/>
        </w:sectPr>
      </w:pPr>
    </w:p>
    <w:p w:rsidR="00B022EF" w:rsidRDefault="002D0F7B">
      <w:pPr>
        <w:pStyle w:val="1"/>
        <w:spacing w:before="0" w:after="0" w:line="600" w:lineRule="exact"/>
        <w:rPr>
          <w:b w:val="0"/>
          <w:bCs/>
        </w:rPr>
      </w:pPr>
      <w:r>
        <w:rPr>
          <w:rFonts w:hint="eastAsia"/>
          <w:b w:val="0"/>
          <w:bCs/>
        </w:rPr>
        <w:lastRenderedPageBreak/>
        <w:t>二、收入预算总表</w:t>
      </w:r>
      <w:bookmarkEnd w:id="8"/>
    </w:p>
    <w:p w:rsidR="00B022EF" w:rsidRDefault="002D0F7B">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宋体" w:cs="宋体" w:hint="eastAsia"/>
          <w:kern w:val="0"/>
          <w:sz w:val="32"/>
          <w:szCs w:val="32"/>
        </w:rPr>
        <w:t>2025</w:t>
      </w:r>
      <w:r>
        <w:rPr>
          <w:rFonts w:ascii="方正小标宋简体" w:eastAsia="方正小标宋简体" w:hAnsi="宋体" w:cs="宋体" w:hint="eastAsia"/>
          <w:kern w:val="0"/>
          <w:sz w:val="32"/>
          <w:szCs w:val="32"/>
        </w:rPr>
        <w:t>年度收入预算总表</w:t>
      </w:r>
    </w:p>
    <w:p w:rsidR="00B022EF" w:rsidRDefault="002D0F7B">
      <w:pPr>
        <w:tabs>
          <w:tab w:val="left" w:pos="7513"/>
        </w:tabs>
        <w:adjustRightInd w:val="0"/>
        <w:snapToGrid w:val="0"/>
        <w:spacing w:line="300" w:lineRule="exact"/>
        <w:jc w:val="right"/>
        <w:rPr>
          <w:rFonts w:ascii="仿宋" w:eastAsia="仿宋" w:hAnsi="仿宋"/>
          <w:sz w:val="22"/>
        </w:rPr>
      </w:pPr>
      <w:r>
        <w:rPr>
          <w:rFonts w:ascii="宋体" w:hAnsi="宋体" w:cs="宋体" w:hint="eastAsia"/>
          <w:kern w:val="0"/>
          <w:sz w:val="22"/>
        </w:rPr>
        <w:t>单位：万元</w:t>
      </w:r>
    </w:p>
    <w:tbl>
      <w:tblPr>
        <w:tblStyle w:val="a7"/>
        <w:tblW w:w="14173" w:type="dxa"/>
        <w:tblInd w:w="91" w:type="dxa"/>
        <w:tblLayout w:type="fixed"/>
        <w:tblLook w:val="04A0"/>
      </w:tblPr>
      <w:tblGrid>
        <w:gridCol w:w="1164"/>
        <w:gridCol w:w="2826"/>
        <w:gridCol w:w="925"/>
        <w:gridCol w:w="925"/>
        <w:gridCol w:w="925"/>
        <w:gridCol w:w="925"/>
        <w:gridCol w:w="925"/>
        <w:gridCol w:w="925"/>
        <w:gridCol w:w="925"/>
        <w:gridCol w:w="925"/>
        <w:gridCol w:w="925"/>
        <w:gridCol w:w="925"/>
        <w:gridCol w:w="933"/>
      </w:tblGrid>
      <w:tr w:rsidR="00B022EF">
        <w:trPr>
          <w:tblHeader/>
        </w:trPr>
        <w:tc>
          <w:tcPr>
            <w:tcW w:w="1164" w:type="dxa"/>
            <w:noWrap/>
            <w:vAlign w:val="center"/>
          </w:tcPr>
          <w:p w:rsidR="00B022EF" w:rsidRDefault="002D0F7B">
            <w:pPr>
              <w:tabs>
                <w:tab w:val="left" w:pos="7513"/>
              </w:tabs>
              <w:adjustRightInd w:val="0"/>
              <w:snapToGrid w:val="0"/>
              <w:jc w:val="center"/>
              <w:rPr>
                <w:rFonts w:ascii="黑体" w:eastAsia="黑体" w:hAnsi="黑体" w:cs="黑体"/>
                <w:sz w:val="22"/>
              </w:rPr>
            </w:pPr>
            <w:r>
              <w:rPr>
                <w:rFonts w:ascii="黑体" w:eastAsia="黑体" w:hAnsi="黑体" w:cs="黑体" w:hint="eastAsia"/>
                <w:kern w:val="0"/>
                <w:sz w:val="22"/>
              </w:rPr>
              <w:t>科目编码</w:t>
            </w:r>
          </w:p>
        </w:tc>
        <w:tc>
          <w:tcPr>
            <w:tcW w:w="2826" w:type="dxa"/>
            <w:noWrap/>
            <w:vAlign w:val="center"/>
          </w:tcPr>
          <w:p w:rsidR="00B022EF" w:rsidRDefault="002D0F7B">
            <w:pPr>
              <w:tabs>
                <w:tab w:val="left" w:pos="7513"/>
              </w:tabs>
              <w:adjustRightInd w:val="0"/>
              <w:snapToGrid w:val="0"/>
              <w:jc w:val="center"/>
              <w:rPr>
                <w:rFonts w:ascii="黑体" w:eastAsia="黑体" w:hAnsi="黑体" w:cs="黑体"/>
                <w:sz w:val="22"/>
              </w:rPr>
            </w:pPr>
            <w:r>
              <w:rPr>
                <w:rFonts w:ascii="黑体" w:eastAsia="黑体" w:hAnsi="黑体" w:cs="黑体" w:hint="eastAsia"/>
                <w:kern w:val="0"/>
                <w:sz w:val="22"/>
              </w:rPr>
              <w:t>科目名称</w:t>
            </w:r>
          </w:p>
        </w:tc>
        <w:tc>
          <w:tcPr>
            <w:tcW w:w="925" w:type="dxa"/>
            <w:noWrap/>
            <w:vAlign w:val="center"/>
          </w:tcPr>
          <w:p w:rsidR="00B022EF" w:rsidRDefault="002D0F7B">
            <w:pPr>
              <w:tabs>
                <w:tab w:val="left" w:pos="7513"/>
              </w:tabs>
              <w:adjustRightInd w:val="0"/>
              <w:snapToGrid w:val="0"/>
              <w:jc w:val="center"/>
              <w:rPr>
                <w:rFonts w:ascii="黑体" w:eastAsia="黑体" w:hAnsi="黑体" w:cs="黑体"/>
                <w:sz w:val="22"/>
              </w:rPr>
            </w:pPr>
            <w:r>
              <w:rPr>
                <w:rFonts w:ascii="黑体" w:eastAsia="黑体" w:hAnsi="黑体" w:cs="黑体" w:hint="eastAsia"/>
                <w:color w:val="000000"/>
                <w:kern w:val="0"/>
                <w:sz w:val="22"/>
              </w:rPr>
              <w:t>小计</w:t>
            </w:r>
          </w:p>
        </w:tc>
        <w:tc>
          <w:tcPr>
            <w:tcW w:w="925" w:type="dxa"/>
            <w:noWrap/>
            <w:vAlign w:val="center"/>
          </w:tcPr>
          <w:p w:rsidR="00B022EF" w:rsidRDefault="002D0F7B">
            <w:pPr>
              <w:tabs>
                <w:tab w:val="left" w:pos="7513"/>
              </w:tabs>
              <w:adjustRightInd w:val="0"/>
              <w:snapToGrid w:val="0"/>
              <w:jc w:val="center"/>
              <w:rPr>
                <w:rFonts w:ascii="黑体" w:eastAsia="黑体" w:hAnsi="黑体" w:cs="黑体"/>
                <w:sz w:val="22"/>
              </w:rPr>
            </w:pPr>
            <w:r>
              <w:rPr>
                <w:rFonts w:ascii="黑体" w:eastAsia="黑体" w:hAnsi="黑体" w:cs="黑体" w:hint="eastAsia"/>
                <w:color w:val="000000"/>
                <w:kern w:val="0"/>
                <w:sz w:val="22"/>
              </w:rPr>
              <w:t>一般公共预算拨款收入</w:t>
            </w:r>
          </w:p>
        </w:tc>
        <w:tc>
          <w:tcPr>
            <w:tcW w:w="925" w:type="dxa"/>
            <w:noWrap/>
            <w:vAlign w:val="center"/>
          </w:tcPr>
          <w:p w:rsidR="00B022EF" w:rsidRDefault="002D0F7B">
            <w:pPr>
              <w:tabs>
                <w:tab w:val="left" w:pos="7513"/>
              </w:tabs>
              <w:adjustRightInd w:val="0"/>
              <w:snapToGrid w:val="0"/>
              <w:jc w:val="center"/>
              <w:rPr>
                <w:rFonts w:ascii="黑体" w:eastAsia="黑体" w:hAnsi="黑体" w:cs="黑体"/>
                <w:sz w:val="22"/>
              </w:rPr>
            </w:pPr>
            <w:r>
              <w:rPr>
                <w:rFonts w:ascii="黑体" w:eastAsia="黑体" w:hAnsi="黑体" w:cs="黑体" w:hint="eastAsia"/>
                <w:color w:val="000000"/>
                <w:kern w:val="0"/>
                <w:sz w:val="22"/>
              </w:rPr>
              <w:t>政府性基金预算拨款收入</w:t>
            </w:r>
          </w:p>
        </w:tc>
        <w:tc>
          <w:tcPr>
            <w:tcW w:w="925" w:type="dxa"/>
            <w:noWrap/>
            <w:vAlign w:val="center"/>
          </w:tcPr>
          <w:p w:rsidR="00B022EF" w:rsidRDefault="002D0F7B">
            <w:pPr>
              <w:tabs>
                <w:tab w:val="left" w:pos="7513"/>
              </w:tabs>
              <w:adjustRightInd w:val="0"/>
              <w:snapToGrid w:val="0"/>
              <w:jc w:val="center"/>
              <w:rPr>
                <w:rFonts w:ascii="黑体" w:eastAsia="黑体" w:hAnsi="黑体" w:cs="黑体"/>
                <w:sz w:val="22"/>
              </w:rPr>
            </w:pPr>
            <w:r>
              <w:rPr>
                <w:rFonts w:ascii="黑体" w:eastAsia="黑体" w:hAnsi="黑体" w:cs="黑体" w:hint="eastAsia"/>
                <w:color w:val="000000"/>
                <w:kern w:val="0"/>
                <w:sz w:val="22"/>
              </w:rPr>
              <w:t>国有资本经营预算拨款收入</w:t>
            </w:r>
          </w:p>
        </w:tc>
        <w:tc>
          <w:tcPr>
            <w:tcW w:w="925" w:type="dxa"/>
            <w:noWrap/>
            <w:vAlign w:val="center"/>
          </w:tcPr>
          <w:p w:rsidR="00B022EF" w:rsidRDefault="002D0F7B">
            <w:pPr>
              <w:tabs>
                <w:tab w:val="left" w:pos="7513"/>
              </w:tabs>
              <w:adjustRightInd w:val="0"/>
              <w:snapToGrid w:val="0"/>
              <w:jc w:val="center"/>
              <w:rPr>
                <w:rFonts w:ascii="黑体" w:eastAsia="黑体" w:hAnsi="黑体" w:cs="黑体"/>
                <w:sz w:val="22"/>
              </w:rPr>
            </w:pPr>
            <w:r>
              <w:rPr>
                <w:rFonts w:ascii="黑体" w:eastAsia="黑体" w:hAnsi="黑体" w:cs="黑体" w:hint="eastAsia"/>
                <w:color w:val="000000"/>
                <w:kern w:val="0"/>
                <w:sz w:val="22"/>
              </w:rPr>
              <w:t>财政专户管理资金收入</w:t>
            </w:r>
          </w:p>
        </w:tc>
        <w:tc>
          <w:tcPr>
            <w:tcW w:w="925" w:type="dxa"/>
            <w:noWrap/>
            <w:vAlign w:val="center"/>
          </w:tcPr>
          <w:p w:rsidR="00B022EF" w:rsidRDefault="002D0F7B">
            <w:pPr>
              <w:widowControl/>
              <w:jc w:val="center"/>
              <w:rPr>
                <w:rFonts w:ascii="黑体" w:eastAsia="黑体" w:hAnsi="黑体" w:cs="黑体"/>
                <w:color w:val="000000"/>
                <w:kern w:val="0"/>
                <w:sz w:val="22"/>
              </w:rPr>
            </w:pPr>
            <w:r>
              <w:rPr>
                <w:rFonts w:ascii="黑体" w:eastAsia="黑体" w:hAnsi="黑体" w:cs="黑体" w:hint="eastAsia"/>
                <w:color w:val="000000"/>
                <w:kern w:val="0"/>
                <w:sz w:val="22"/>
              </w:rPr>
              <w:t>事业</w:t>
            </w:r>
          </w:p>
          <w:p w:rsidR="00B022EF" w:rsidRDefault="002D0F7B">
            <w:pPr>
              <w:widowControl/>
              <w:jc w:val="center"/>
              <w:rPr>
                <w:rFonts w:ascii="黑体" w:eastAsia="黑体" w:hAnsi="黑体" w:cs="黑体"/>
                <w:color w:val="000000"/>
                <w:kern w:val="0"/>
                <w:sz w:val="22"/>
              </w:rPr>
            </w:pPr>
            <w:r>
              <w:rPr>
                <w:rFonts w:ascii="黑体" w:eastAsia="黑体" w:hAnsi="黑体" w:cs="黑体" w:hint="eastAsia"/>
                <w:color w:val="000000"/>
                <w:kern w:val="0"/>
                <w:sz w:val="22"/>
              </w:rPr>
              <w:t>收入</w:t>
            </w:r>
          </w:p>
        </w:tc>
        <w:tc>
          <w:tcPr>
            <w:tcW w:w="925" w:type="dxa"/>
            <w:noWrap/>
            <w:vAlign w:val="center"/>
          </w:tcPr>
          <w:p w:rsidR="00B022EF" w:rsidRDefault="002D0F7B">
            <w:pPr>
              <w:tabs>
                <w:tab w:val="left" w:pos="7513"/>
              </w:tabs>
              <w:adjustRightInd w:val="0"/>
              <w:snapToGrid w:val="0"/>
              <w:jc w:val="center"/>
              <w:rPr>
                <w:rFonts w:ascii="黑体" w:eastAsia="黑体" w:hAnsi="黑体" w:cs="黑体"/>
                <w:sz w:val="22"/>
              </w:rPr>
            </w:pPr>
            <w:r>
              <w:rPr>
                <w:rFonts w:ascii="黑体" w:eastAsia="黑体" w:hAnsi="黑体" w:cs="黑体" w:hint="eastAsia"/>
                <w:color w:val="000000"/>
                <w:kern w:val="0"/>
                <w:sz w:val="22"/>
              </w:rPr>
              <w:t>事业单位经营收入</w:t>
            </w:r>
          </w:p>
        </w:tc>
        <w:tc>
          <w:tcPr>
            <w:tcW w:w="925" w:type="dxa"/>
            <w:noWrap/>
            <w:vAlign w:val="center"/>
          </w:tcPr>
          <w:p w:rsidR="00B022EF" w:rsidRDefault="002D0F7B">
            <w:pPr>
              <w:tabs>
                <w:tab w:val="left" w:pos="7513"/>
              </w:tabs>
              <w:adjustRightInd w:val="0"/>
              <w:snapToGrid w:val="0"/>
              <w:jc w:val="center"/>
              <w:rPr>
                <w:rFonts w:ascii="黑体" w:eastAsia="黑体" w:hAnsi="黑体" w:cs="黑体"/>
                <w:sz w:val="22"/>
              </w:rPr>
            </w:pPr>
            <w:r>
              <w:rPr>
                <w:rFonts w:ascii="黑体" w:eastAsia="黑体" w:hAnsi="黑体" w:cs="黑体" w:hint="eastAsia"/>
                <w:color w:val="000000"/>
                <w:kern w:val="0"/>
                <w:sz w:val="22"/>
              </w:rPr>
              <w:t>上级补助收入</w:t>
            </w:r>
          </w:p>
        </w:tc>
        <w:tc>
          <w:tcPr>
            <w:tcW w:w="925" w:type="dxa"/>
            <w:noWrap/>
            <w:vAlign w:val="center"/>
          </w:tcPr>
          <w:p w:rsidR="00B022EF" w:rsidRDefault="002D0F7B">
            <w:pPr>
              <w:tabs>
                <w:tab w:val="left" w:pos="7513"/>
              </w:tabs>
              <w:adjustRightInd w:val="0"/>
              <w:snapToGrid w:val="0"/>
              <w:jc w:val="center"/>
              <w:rPr>
                <w:rFonts w:ascii="黑体" w:eastAsia="黑体" w:hAnsi="黑体" w:cs="黑体"/>
                <w:sz w:val="22"/>
              </w:rPr>
            </w:pPr>
            <w:r>
              <w:rPr>
                <w:rFonts w:ascii="黑体" w:eastAsia="黑体" w:hAnsi="黑体" w:cs="黑体" w:hint="eastAsia"/>
                <w:color w:val="000000"/>
                <w:kern w:val="0"/>
                <w:sz w:val="22"/>
              </w:rPr>
              <w:t>附属单位上缴收入</w:t>
            </w:r>
          </w:p>
        </w:tc>
        <w:tc>
          <w:tcPr>
            <w:tcW w:w="925" w:type="dxa"/>
            <w:noWrap/>
            <w:vAlign w:val="center"/>
          </w:tcPr>
          <w:p w:rsidR="00B022EF" w:rsidRDefault="002D0F7B">
            <w:pPr>
              <w:tabs>
                <w:tab w:val="left" w:pos="7513"/>
              </w:tabs>
              <w:adjustRightInd w:val="0"/>
              <w:snapToGrid w:val="0"/>
              <w:jc w:val="center"/>
              <w:rPr>
                <w:rFonts w:ascii="黑体" w:eastAsia="黑体" w:hAnsi="黑体" w:cs="黑体"/>
                <w:color w:val="000000"/>
                <w:kern w:val="0"/>
                <w:sz w:val="22"/>
              </w:rPr>
            </w:pPr>
            <w:r>
              <w:rPr>
                <w:rFonts w:ascii="黑体" w:eastAsia="黑体" w:hAnsi="黑体" w:cs="黑体" w:hint="eastAsia"/>
                <w:color w:val="000000"/>
                <w:kern w:val="0"/>
                <w:sz w:val="22"/>
              </w:rPr>
              <w:t>其他</w:t>
            </w:r>
          </w:p>
          <w:p w:rsidR="00B022EF" w:rsidRDefault="002D0F7B">
            <w:pPr>
              <w:tabs>
                <w:tab w:val="left" w:pos="7513"/>
              </w:tabs>
              <w:adjustRightInd w:val="0"/>
              <w:snapToGrid w:val="0"/>
              <w:jc w:val="center"/>
              <w:rPr>
                <w:rFonts w:ascii="黑体" w:eastAsia="黑体" w:hAnsi="黑体" w:cs="黑体"/>
                <w:sz w:val="22"/>
              </w:rPr>
            </w:pPr>
            <w:r>
              <w:rPr>
                <w:rFonts w:ascii="黑体" w:eastAsia="黑体" w:hAnsi="黑体" w:cs="黑体" w:hint="eastAsia"/>
                <w:color w:val="000000"/>
                <w:kern w:val="0"/>
                <w:sz w:val="22"/>
              </w:rPr>
              <w:t>收入</w:t>
            </w:r>
          </w:p>
        </w:tc>
        <w:tc>
          <w:tcPr>
            <w:tcW w:w="933" w:type="dxa"/>
            <w:noWrap/>
            <w:vAlign w:val="center"/>
          </w:tcPr>
          <w:p w:rsidR="00B022EF" w:rsidRDefault="002D0F7B">
            <w:pPr>
              <w:tabs>
                <w:tab w:val="left" w:pos="7513"/>
              </w:tabs>
              <w:adjustRightInd w:val="0"/>
              <w:snapToGrid w:val="0"/>
              <w:jc w:val="center"/>
              <w:rPr>
                <w:rFonts w:ascii="黑体" w:eastAsia="黑体" w:hAnsi="黑体" w:cs="黑体"/>
                <w:sz w:val="22"/>
              </w:rPr>
            </w:pPr>
            <w:r>
              <w:rPr>
                <w:rFonts w:ascii="黑体" w:eastAsia="黑体" w:hAnsi="黑体" w:cs="黑体" w:hint="eastAsia"/>
                <w:color w:val="000000"/>
                <w:kern w:val="0"/>
                <w:sz w:val="22"/>
              </w:rPr>
              <w:t>上年结转结余</w:t>
            </w:r>
          </w:p>
        </w:tc>
      </w:tr>
      <w:tr w:rsidR="00B022EF">
        <w:tc>
          <w:tcPr>
            <w:tcW w:w="3990" w:type="dxa"/>
            <w:gridSpan w:val="2"/>
            <w:noWrap/>
            <w:vAlign w:val="center"/>
          </w:tcPr>
          <w:p w:rsidR="00B022EF" w:rsidRDefault="002D0F7B">
            <w:pPr>
              <w:jc w:val="center"/>
              <w:rPr>
                <w:b/>
                <w:sz w:val="22"/>
              </w:rPr>
            </w:pPr>
            <w:r>
              <w:rPr>
                <w:rFonts w:ascii="宋体" w:hAnsi="宋体" w:cs="宋体"/>
                <w:b/>
                <w:position w:val="-1"/>
                <w:sz w:val="22"/>
              </w:rPr>
              <w:t>合计</w:t>
            </w:r>
          </w:p>
        </w:tc>
        <w:tc>
          <w:tcPr>
            <w:tcW w:w="925"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303.48</w:t>
            </w:r>
          </w:p>
        </w:tc>
        <w:tc>
          <w:tcPr>
            <w:tcW w:w="925"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143.48</w:t>
            </w:r>
          </w:p>
        </w:tc>
        <w:tc>
          <w:tcPr>
            <w:tcW w:w="925"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160.00</w:t>
            </w:r>
          </w:p>
        </w:tc>
        <w:tc>
          <w:tcPr>
            <w:tcW w:w="925"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0.00</w:t>
            </w:r>
          </w:p>
        </w:tc>
        <w:tc>
          <w:tcPr>
            <w:tcW w:w="925"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0.00</w:t>
            </w:r>
          </w:p>
        </w:tc>
        <w:tc>
          <w:tcPr>
            <w:tcW w:w="925"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0.00</w:t>
            </w:r>
          </w:p>
        </w:tc>
        <w:tc>
          <w:tcPr>
            <w:tcW w:w="925"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0.00</w:t>
            </w:r>
          </w:p>
        </w:tc>
        <w:tc>
          <w:tcPr>
            <w:tcW w:w="925"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0.00</w:t>
            </w:r>
          </w:p>
        </w:tc>
        <w:tc>
          <w:tcPr>
            <w:tcW w:w="925"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0.00</w:t>
            </w:r>
          </w:p>
        </w:tc>
        <w:tc>
          <w:tcPr>
            <w:tcW w:w="925"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0.00</w:t>
            </w:r>
          </w:p>
        </w:tc>
        <w:tc>
          <w:tcPr>
            <w:tcW w:w="933"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0.00</w:t>
            </w:r>
          </w:p>
        </w:tc>
      </w:tr>
      <w:tr w:rsidR="00B022EF">
        <w:tc>
          <w:tcPr>
            <w:tcW w:w="1164" w:type="dxa"/>
            <w:noWrap/>
            <w:vAlign w:val="center"/>
          </w:tcPr>
          <w:p w:rsidR="00B022EF" w:rsidRDefault="002D0F7B">
            <w:r>
              <w:rPr>
                <w:b/>
              </w:rPr>
              <w:t>201</w:t>
            </w:r>
          </w:p>
        </w:tc>
        <w:tc>
          <w:tcPr>
            <w:tcW w:w="2826" w:type="dxa"/>
            <w:noWrap/>
            <w:vAlign w:val="center"/>
          </w:tcPr>
          <w:p w:rsidR="00B022EF" w:rsidRDefault="002D0F7B">
            <w:pPr>
              <w:rPr>
                <w:sz w:val="18"/>
                <w:szCs w:val="18"/>
              </w:rPr>
            </w:pPr>
            <w:r>
              <w:rPr>
                <w:rFonts w:ascii="宋体" w:hAnsi="宋体" w:cs="宋体" w:hint="eastAsia"/>
                <w:b/>
                <w:position w:val="-1"/>
                <w:sz w:val="18"/>
                <w:szCs w:val="18"/>
              </w:rPr>
              <w:t>一般公共服务支出</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123.97</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123.97</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rPr>
                <w:b/>
              </w:rPr>
              <w:t>20139</w:t>
            </w:r>
          </w:p>
        </w:tc>
        <w:tc>
          <w:tcPr>
            <w:tcW w:w="2826" w:type="dxa"/>
            <w:noWrap/>
            <w:vAlign w:val="center"/>
          </w:tcPr>
          <w:p w:rsidR="00B022EF" w:rsidRDefault="002D0F7B">
            <w:pPr>
              <w:rPr>
                <w:sz w:val="18"/>
                <w:szCs w:val="18"/>
              </w:rPr>
            </w:pPr>
            <w:r>
              <w:rPr>
                <w:rFonts w:ascii="宋体" w:hAnsi="宋体" w:cs="宋体" w:hint="eastAsia"/>
                <w:b/>
                <w:position w:val="-1"/>
                <w:sz w:val="18"/>
                <w:szCs w:val="18"/>
              </w:rPr>
              <w:t>社会工作事务</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123.97</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123.97</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t>2013901</w:t>
            </w:r>
          </w:p>
        </w:tc>
        <w:tc>
          <w:tcPr>
            <w:tcW w:w="2826" w:type="dxa"/>
            <w:noWrap/>
            <w:vAlign w:val="center"/>
          </w:tcPr>
          <w:p w:rsidR="00B022EF" w:rsidRDefault="002D0F7B">
            <w:pPr>
              <w:rPr>
                <w:sz w:val="18"/>
                <w:szCs w:val="18"/>
              </w:rPr>
            </w:pPr>
            <w:r>
              <w:rPr>
                <w:rFonts w:ascii="宋体" w:hAnsi="宋体" w:cs="宋体" w:hint="eastAsia"/>
                <w:position w:val="-1"/>
                <w:sz w:val="18"/>
                <w:szCs w:val="18"/>
              </w:rPr>
              <w:t>行政运行</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38.48</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38.48</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t>2013950</w:t>
            </w:r>
          </w:p>
        </w:tc>
        <w:tc>
          <w:tcPr>
            <w:tcW w:w="2826" w:type="dxa"/>
            <w:noWrap/>
            <w:vAlign w:val="center"/>
          </w:tcPr>
          <w:p w:rsidR="00B022EF" w:rsidRDefault="002D0F7B">
            <w:pPr>
              <w:rPr>
                <w:sz w:val="18"/>
                <w:szCs w:val="18"/>
              </w:rPr>
            </w:pPr>
            <w:r>
              <w:rPr>
                <w:rFonts w:ascii="宋体" w:hAnsi="宋体" w:cs="宋体" w:hint="eastAsia"/>
                <w:position w:val="-1"/>
                <w:sz w:val="18"/>
                <w:szCs w:val="18"/>
              </w:rPr>
              <w:t>事业运行</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42.49</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42.49</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t>2013999</w:t>
            </w:r>
          </w:p>
        </w:tc>
        <w:tc>
          <w:tcPr>
            <w:tcW w:w="2826" w:type="dxa"/>
            <w:noWrap/>
            <w:vAlign w:val="center"/>
          </w:tcPr>
          <w:p w:rsidR="00B022EF" w:rsidRDefault="002D0F7B">
            <w:pPr>
              <w:rPr>
                <w:sz w:val="18"/>
                <w:szCs w:val="18"/>
              </w:rPr>
            </w:pPr>
            <w:r>
              <w:rPr>
                <w:rFonts w:ascii="宋体" w:hAnsi="宋体" w:cs="宋体" w:hint="eastAsia"/>
                <w:position w:val="-1"/>
                <w:sz w:val="18"/>
                <w:szCs w:val="18"/>
              </w:rPr>
              <w:t>其他社会工作事务支出</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43</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43</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rPr>
                <w:b/>
              </w:rPr>
              <w:t>208</w:t>
            </w:r>
          </w:p>
        </w:tc>
        <w:tc>
          <w:tcPr>
            <w:tcW w:w="2826" w:type="dxa"/>
            <w:noWrap/>
            <w:vAlign w:val="center"/>
          </w:tcPr>
          <w:p w:rsidR="00B022EF" w:rsidRDefault="002D0F7B">
            <w:pPr>
              <w:rPr>
                <w:sz w:val="18"/>
                <w:szCs w:val="18"/>
              </w:rPr>
            </w:pPr>
            <w:r>
              <w:rPr>
                <w:rFonts w:ascii="宋体" w:hAnsi="宋体" w:cs="宋体" w:hint="eastAsia"/>
                <w:b/>
                <w:position w:val="-1"/>
                <w:sz w:val="18"/>
                <w:szCs w:val="18"/>
              </w:rPr>
              <w:t>社会保障和就业支出</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9.04</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9.04</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rPr>
                <w:b/>
              </w:rPr>
              <w:t>20805</w:t>
            </w:r>
          </w:p>
        </w:tc>
        <w:tc>
          <w:tcPr>
            <w:tcW w:w="2826" w:type="dxa"/>
            <w:noWrap/>
            <w:vAlign w:val="center"/>
          </w:tcPr>
          <w:p w:rsidR="00B022EF" w:rsidRDefault="002D0F7B">
            <w:pPr>
              <w:rPr>
                <w:sz w:val="18"/>
                <w:szCs w:val="18"/>
              </w:rPr>
            </w:pPr>
            <w:r>
              <w:rPr>
                <w:rFonts w:ascii="宋体" w:hAnsi="宋体" w:cs="宋体" w:hint="eastAsia"/>
                <w:b/>
                <w:position w:val="-1"/>
                <w:sz w:val="18"/>
                <w:szCs w:val="18"/>
              </w:rPr>
              <w:t>行政事业单位养老支出</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9.04</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9.04</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t>2080505</w:t>
            </w:r>
          </w:p>
        </w:tc>
        <w:tc>
          <w:tcPr>
            <w:tcW w:w="2826" w:type="dxa"/>
            <w:noWrap/>
            <w:vAlign w:val="center"/>
          </w:tcPr>
          <w:p w:rsidR="00B022EF" w:rsidRDefault="002D0F7B">
            <w:pPr>
              <w:rPr>
                <w:sz w:val="18"/>
                <w:szCs w:val="18"/>
              </w:rPr>
            </w:pPr>
            <w:r>
              <w:rPr>
                <w:rFonts w:ascii="宋体" w:hAnsi="宋体" w:cs="宋体" w:hint="eastAsia"/>
                <w:position w:val="-1"/>
                <w:sz w:val="18"/>
                <w:szCs w:val="18"/>
              </w:rPr>
              <w:t>机关事业单位基本养老保险缴费支出</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9.04</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9.04</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rPr>
                <w:b/>
              </w:rPr>
              <w:t>210</w:t>
            </w:r>
          </w:p>
        </w:tc>
        <w:tc>
          <w:tcPr>
            <w:tcW w:w="2826" w:type="dxa"/>
            <w:noWrap/>
            <w:vAlign w:val="center"/>
          </w:tcPr>
          <w:p w:rsidR="00B022EF" w:rsidRDefault="002D0F7B">
            <w:pPr>
              <w:rPr>
                <w:sz w:val="18"/>
                <w:szCs w:val="18"/>
              </w:rPr>
            </w:pPr>
            <w:r>
              <w:rPr>
                <w:rFonts w:ascii="宋体" w:hAnsi="宋体" w:cs="宋体" w:hint="eastAsia"/>
                <w:b/>
                <w:position w:val="-1"/>
                <w:sz w:val="18"/>
                <w:szCs w:val="18"/>
              </w:rPr>
              <w:t>卫生健康支出</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2.87</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2.87</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rPr>
                <w:b/>
              </w:rPr>
              <w:t>21011</w:t>
            </w:r>
          </w:p>
        </w:tc>
        <w:tc>
          <w:tcPr>
            <w:tcW w:w="2826" w:type="dxa"/>
            <w:noWrap/>
            <w:vAlign w:val="center"/>
          </w:tcPr>
          <w:p w:rsidR="00B022EF" w:rsidRDefault="002D0F7B">
            <w:pPr>
              <w:rPr>
                <w:sz w:val="18"/>
                <w:szCs w:val="18"/>
              </w:rPr>
            </w:pPr>
            <w:r>
              <w:rPr>
                <w:rFonts w:ascii="宋体" w:hAnsi="宋体" w:cs="宋体" w:hint="eastAsia"/>
                <w:b/>
                <w:position w:val="-1"/>
                <w:sz w:val="18"/>
                <w:szCs w:val="18"/>
              </w:rPr>
              <w:t>行政事业单位医疗</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2.87</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2.87</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t>2101101</w:t>
            </w:r>
          </w:p>
        </w:tc>
        <w:tc>
          <w:tcPr>
            <w:tcW w:w="2826" w:type="dxa"/>
            <w:noWrap/>
            <w:vAlign w:val="center"/>
          </w:tcPr>
          <w:p w:rsidR="00B022EF" w:rsidRDefault="002D0F7B">
            <w:pPr>
              <w:rPr>
                <w:sz w:val="18"/>
                <w:szCs w:val="18"/>
              </w:rPr>
            </w:pPr>
            <w:r>
              <w:rPr>
                <w:rFonts w:ascii="宋体" w:hAnsi="宋体" w:cs="宋体" w:hint="eastAsia"/>
                <w:position w:val="-1"/>
                <w:sz w:val="18"/>
                <w:szCs w:val="18"/>
              </w:rPr>
              <w:t>行政单位医疗</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1.27</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1.27</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t>2101102</w:t>
            </w:r>
          </w:p>
        </w:tc>
        <w:tc>
          <w:tcPr>
            <w:tcW w:w="2826" w:type="dxa"/>
            <w:noWrap/>
            <w:vAlign w:val="center"/>
          </w:tcPr>
          <w:p w:rsidR="00B022EF" w:rsidRDefault="002D0F7B">
            <w:pPr>
              <w:rPr>
                <w:sz w:val="18"/>
                <w:szCs w:val="18"/>
              </w:rPr>
            </w:pPr>
            <w:r>
              <w:rPr>
                <w:rFonts w:ascii="宋体" w:hAnsi="宋体" w:cs="宋体" w:hint="eastAsia"/>
                <w:position w:val="-1"/>
                <w:sz w:val="18"/>
                <w:szCs w:val="18"/>
              </w:rPr>
              <w:t>事业单位医疗</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1.6</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1.6</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rPr>
                <w:b/>
              </w:rPr>
              <w:t>212</w:t>
            </w:r>
          </w:p>
        </w:tc>
        <w:tc>
          <w:tcPr>
            <w:tcW w:w="2826" w:type="dxa"/>
            <w:noWrap/>
            <w:vAlign w:val="center"/>
          </w:tcPr>
          <w:p w:rsidR="00B022EF" w:rsidRDefault="002D0F7B">
            <w:pPr>
              <w:rPr>
                <w:sz w:val="18"/>
                <w:szCs w:val="18"/>
              </w:rPr>
            </w:pPr>
            <w:r>
              <w:rPr>
                <w:rFonts w:ascii="宋体" w:hAnsi="宋体" w:cs="宋体" w:hint="eastAsia"/>
                <w:b/>
                <w:position w:val="-1"/>
                <w:sz w:val="18"/>
                <w:szCs w:val="18"/>
              </w:rPr>
              <w:t>城乡社区支出</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160</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160</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rPr>
                <w:b/>
              </w:rPr>
              <w:t>21208</w:t>
            </w:r>
          </w:p>
        </w:tc>
        <w:tc>
          <w:tcPr>
            <w:tcW w:w="2826" w:type="dxa"/>
            <w:noWrap/>
            <w:vAlign w:val="center"/>
          </w:tcPr>
          <w:p w:rsidR="00B022EF" w:rsidRDefault="002D0F7B">
            <w:pPr>
              <w:rPr>
                <w:sz w:val="18"/>
                <w:szCs w:val="18"/>
              </w:rPr>
            </w:pPr>
            <w:r>
              <w:rPr>
                <w:rFonts w:ascii="宋体" w:hAnsi="宋体" w:cs="宋体" w:hint="eastAsia"/>
                <w:b/>
                <w:position w:val="-1"/>
                <w:sz w:val="18"/>
                <w:szCs w:val="18"/>
              </w:rPr>
              <w:t>国有土地使用权出让收入安排的支出</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160</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160</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lastRenderedPageBreak/>
              <w:t>2120899</w:t>
            </w:r>
          </w:p>
        </w:tc>
        <w:tc>
          <w:tcPr>
            <w:tcW w:w="2826" w:type="dxa"/>
            <w:noWrap/>
            <w:vAlign w:val="center"/>
          </w:tcPr>
          <w:p w:rsidR="00B022EF" w:rsidRDefault="002D0F7B">
            <w:pPr>
              <w:rPr>
                <w:sz w:val="18"/>
                <w:szCs w:val="18"/>
              </w:rPr>
            </w:pPr>
            <w:r>
              <w:rPr>
                <w:rFonts w:ascii="宋体" w:hAnsi="宋体" w:cs="宋体" w:hint="eastAsia"/>
                <w:position w:val="-1"/>
                <w:sz w:val="18"/>
                <w:szCs w:val="18"/>
              </w:rPr>
              <w:t>其他国有土地使用权出让收入安排的支出</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160</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160</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rPr>
                <w:b/>
              </w:rPr>
              <w:t>221</w:t>
            </w:r>
          </w:p>
        </w:tc>
        <w:tc>
          <w:tcPr>
            <w:tcW w:w="2826" w:type="dxa"/>
            <w:noWrap/>
            <w:vAlign w:val="center"/>
          </w:tcPr>
          <w:p w:rsidR="00B022EF" w:rsidRDefault="002D0F7B">
            <w:pPr>
              <w:rPr>
                <w:sz w:val="18"/>
                <w:szCs w:val="18"/>
              </w:rPr>
            </w:pPr>
            <w:r>
              <w:rPr>
                <w:rFonts w:ascii="宋体" w:hAnsi="宋体" w:cs="宋体" w:hint="eastAsia"/>
                <w:b/>
                <w:position w:val="-1"/>
                <w:sz w:val="18"/>
                <w:szCs w:val="18"/>
              </w:rPr>
              <w:t>住房保障支出</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7.6</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7.6</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rPr>
                <w:b/>
              </w:rPr>
              <w:t>22102</w:t>
            </w:r>
          </w:p>
        </w:tc>
        <w:tc>
          <w:tcPr>
            <w:tcW w:w="2826" w:type="dxa"/>
            <w:noWrap/>
            <w:vAlign w:val="center"/>
          </w:tcPr>
          <w:p w:rsidR="00B022EF" w:rsidRDefault="002D0F7B">
            <w:pPr>
              <w:rPr>
                <w:sz w:val="18"/>
                <w:szCs w:val="18"/>
              </w:rPr>
            </w:pPr>
            <w:r>
              <w:rPr>
                <w:rFonts w:ascii="宋体" w:hAnsi="宋体" w:cs="宋体" w:hint="eastAsia"/>
                <w:b/>
                <w:position w:val="-1"/>
                <w:sz w:val="18"/>
                <w:szCs w:val="18"/>
              </w:rPr>
              <w:t>住房改革支出</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7.6</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7.6</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r w:rsidR="00B022EF">
        <w:tc>
          <w:tcPr>
            <w:tcW w:w="1164" w:type="dxa"/>
            <w:noWrap/>
            <w:vAlign w:val="center"/>
          </w:tcPr>
          <w:p w:rsidR="00B022EF" w:rsidRDefault="002D0F7B">
            <w:r>
              <w:t>2210201</w:t>
            </w:r>
          </w:p>
        </w:tc>
        <w:tc>
          <w:tcPr>
            <w:tcW w:w="2826" w:type="dxa"/>
            <w:noWrap/>
            <w:vAlign w:val="center"/>
          </w:tcPr>
          <w:p w:rsidR="00B022EF" w:rsidRDefault="002D0F7B">
            <w:pPr>
              <w:rPr>
                <w:sz w:val="18"/>
                <w:szCs w:val="18"/>
              </w:rPr>
            </w:pPr>
            <w:r>
              <w:rPr>
                <w:rFonts w:ascii="宋体" w:hAnsi="宋体" w:cs="宋体" w:hint="eastAsia"/>
                <w:position w:val="-1"/>
                <w:sz w:val="18"/>
                <w:szCs w:val="18"/>
              </w:rPr>
              <w:t>住房公积金</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7.6</w:t>
            </w:r>
          </w:p>
        </w:tc>
        <w:tc>
          <w:tcPr>
            <w:tcW w:w="925" w:type="dxa"/>
            <w:noWrap/>
            <w:vAlign w:val="center"/>
          </w:tcPr>
          <w:p w:rsidR="00B022EF" w:rsidRDefault="002D0F7B">
            <w:pPr>
              <w:jc w:val="right"/>
              <w:rPr>
                <w:rFonts w:ascii="宋体" w:hAnsi="宋体" w:cs="宋体"/>
                <w:b/>
                <w:position w:val="-1"/>
                <w:sz w:val="18"/>
                <w:szCs w:val="18"/>
              </w:rPr>
            </w:pPr>
            <w:r>
              <w:rPr>
                <w:rFonts w:ascii="宋体" w:hAnsi="宋体" w:cs="宋体" w:hint="eastAsia"/>
                <w:position w:val="-1"/>
                <w:sz w:val="18"/>
                <w:szCs w:val="18"/>
              </w:rPr>
              <w:t>7.6</w:t>
            </w: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25" w:type="dxa"/>
            <w:noWrap/>
            <w:vAlign w:val="center"/>
          </w:tcPr>
          <w:p w:rsidR="00B022EF" w:rsidRDefault="00B022EF">
            <w:pPr>
              <w:jc w:val="right"/>
              <w:rPr>
                <w:rFonts w:ascii="宋体" w:hAnsi="宋体" w:cs="宋体"/>
                <w:b/>
                <w:position w:val="-1"/>
                <w:sz w:val="18"/>
                <w:szCs w:val="18"/>
              </w:rPr>
            </w:pPr>
          </w:p>
        </w:tc>
        <w:tc>
          <w:tcPr>
            <w:tcW w:w="933" w:type="dxa"/>
            <w:noWrap/>
            <w:vAlign w:val="center"/>
          </w:tcPr>
          <w:p w:rsidR="00B022EF" w:rsidRDefault="00B022EF">
            <w:pPr>
              <w:jc w:val="right"/>
              <w:rPr>
                <w:rFonts w:ascii="宋体" w:hAnsi="宋体" w:cs="宋体"/>
                <w:b/>
                <w:position w:val="-1"/>
                <w:sz w:val="18"/>
                <w:szCs w:val="18"/>
              </w:rPr>
            </w:pPr>
          </w:p>
        </w:tc>
      </w:tr>
    </w:tbl>
    <w:p w:rsidR="00B022EF" w:rsidRDefault="00B022EF">
      <w:pPr>
        <w:tabs>
          <w:tab w:val="left" w:pos="7513"/>
        </w:tabs>
        <w:adjustRightInd w:val="0"/>
        <w:snapToGrid w:val="0"/>
        <w:spacing w:line="600" w:lineRule="exact"/>
        <w:rPr>
          <w:rFonts w:ascii="仿宋" w:eastAsia="仿宋" w:hAnsi="仿宋"/>
          <w:sz w:val="32"/>
          <w:szCs w:val="32"/>
        </w:rPr>
      </w:pPr>
    </w:p>
    <w:p w:rsidR="00B022EF" w:rsidRDefault="00B022EF">
      <w:pPr>
        <w:tabs>
          <w:tab w:val="left" w:pos="7513"/>
        </w:tabs>
        <w:adjustRightInd w:val="0"/>
        <w:snapToGrid w:val="0"/>
        <w:spacing w:line="600" w:lineRule="exact"/>
        <w:rPr>
          <w:rFonts w:ascii="仿宋" w:eastAsia="仿宋" w:hAnsi="仿宋"/>
          <w:sz w:val="32"/>
          <w:szCs w:val="32"/>
        </w:rPr>
        <w:sectPr w:rsidR="00B022EF">
          <w:pgSz w:w="16838" w:h="11906" w:orient="landscape"/>
          <w:pgMar w:top="1803" w:right="1440" w:bottom="1803" w:left="1440" w:header="0" w:footer="454" w:gutter="0"/>
          <w:cols w:space="720"/>
          <w:docGrid w:type="linesAndChars" w:linePitch="312"/>
        </w:sectPr>
      </w:pPr>
    </w:p>
    <w:p w:rsidR="00B022EF" w:rsidRDefault="002D0F7B">
      <w:pPr>
        <w:pStyle w:val="1"/>
        <w:spacing w:before="0" w:after="0" w:line="600" w:lineRule="exact"/>
        <w:rPr>
          <w:b w:val="0"/>
          <w:bCs/>
        </w:rPr>
      </w:pPr>
      <w:bookmarkStart w:id="9" w:name="_Toc20560"/>
      <w:r>
        <w:rPr>
          <w:rFonts w:hint="eastAsia"/>
          <w:b w:val="0"/>
          <w:bCs/>
        </w:rPr>
        <w:lastRenderedPageBreak/>
        <w:t>三、支出预算总表</w:t>
      </w:r>
      <w:bookmarkEnd w:id="9"/>
    </w:p>
    <w:p w:rsidR="00B022EF" w:rsidRDefault="002D0F7B">
      <w:pPr>
        <w:widowControl/>
        <w:jc w:val="center"/>
        <w:rPr>
          <w:rFonts w:ascii="黑体" w:eastAsia="黑体" w:hAnsi="黑体" w:cs="黑体"/>
          <w:kern w:val="0"/>
          <w:sz w:val="32"/>
          <w:szCs w:val="32"/>
        </w:rPr>
      </w:pPr>
      <w:r>
        <w:rPr>
          <w:rFonts w:ascii="方正小标宋简体" w:eastAsia="方正小标宋简体" w:hAnsi="宋体" w:cs="宋体" w:hint="eastAsia"/>
          <w:kern w:val="0"/>
          <w:sz w:val="32"/>
          <w:szCs w:val="32"/>
        </w:rPr>
        <w:t>2025</w:t>
      </w:r>
      <w:r>
        <w:rPr>
          <w:rFonts w:ascii="方正小标宋简体" w:eastAsia="方正小标宋简体" w:hAnsi="方正小标宋简体" w:cs="方正小标宋简体"/>
          <w:sz w:val="32"/>
        </w:rPr>
        <w:t>年度支出预算总表</w:t>
      </w:r>
    </w:p>
    <w:p w:rsidR="00B022EF" w:rsidRDefault="002D0F7B">
      <w:pPr>
        <w:tabs>
          <w:tab w:val="left" w:pos="7513"/>
        </w:tabs>
        <w:adjustRightInd w:val="0"/>
        <w:snapToGrid w:val="0"/>
        <w:spacing w:line="300" w:lineRule="exact"/>
        <w:jc w:val="right"/>
        <w:rPr>
          <w:rFonts w:ascii="仿宋" w:eastAsia="仿宋" w:hAnsi="仿宋"/>
          <w:sz w:val="32"/>
          <w:szCs w:val="32"/>
        </w:rPr>
      </w:pPr>
      <w:r>
        <w:rPr>
          <w:rFonts w:ascii="宋体" w:hAnsi="宋体" w:cs="宋体" w:hint="eastAsia"/>
          <w:kern w:val="0"/>
          <w:sz w:val="22"/>
        </w:rPr>
        <w:t>单位：万元</w:t>
      </w:r>
    </w:p>
    <w:tbl>
      <w:tblPr>
        <w:tblStyle w:val="a7"/>
        <w:tblW w:w="14173" w:type="dxa"/>
        <w:tblInd w:w="91" w:type="dxa"/>
        <w:tblLayout w:type="fixed"/>
        <w:tblLook w:val="04A0"/>
      </w:tblPr>
      <w:tblGrid>
        <w:gridCol w:w="1229"/>
        <w:gridCol w:w="3718"/>
        <w:gridCol w:w="1537"/>
        <w:gridCol w:w="1537"/>
        <w:gridCol w:w="1537"/>
        <w:gridCol w:w="1537"/>
        <w:gridCol w:w="1537"/>
        <w:gridCol w:w="1541"/>
      </w:tblGrid>
      <w:tr w:rsidR="00B022EF">
        <w:trPr>
          <w:tblHeader/>
        </w:trPr>
        <w:tc>
          <w:tcPr>
            <w:tcW w:w="1229" w:type="dxa"/>
            <w:noWrap/>
            <w:vAlign w:val="center"/>
          </w:tcPr>
          <w:p w:rsidR="00B022EF" w:rsidRDefault="002D0F7B">
            <w:pPr>
              <w:widowControl/>
              <w:jc w:val="center"/>
              <w:rPr>
                <w:rFonts w:ascii="黑体" w:eastAsia="黑体" w:hAnsi="黑体" w:cs="黑体"/>
                <w:color w:val="000000"/>
                <w:kern w:val="0"/>
                <w:sz w:val="22"/>
              </w:rPr>
            </w:pPr>
            <w:r>
              <w:rPr>
                <w:rFonts w:ascii="黑体" w:eastAsia="黑体" w:hAnsi="黑体" w:cs="黑体" w:hint="eastAsia"/>
                <w:color w:val="000000"/>
                <w:kern w:val="0"/>
                <w:sz w:val="22"/>
              </w:rPr>
              <w:t>科目编码</w:t>
            </w:r>
          </w:p>
        </w:tc>
        <w:tc>
          <w:tcPr>
            <w:tcW w:w="3718" w:type="dxa"/>
            <w:noWrap/>
            <w:vAlign w:val="center"/>
          </w:tcPr>
          <w:p w:rsidR="00B022EF" w:rsidRDefault="002D0F7B">
            <w:pPr>
              <w:widowControl/>
              <w:jc w:val="center"/>
              <w:rPr>
                <w:rFonts w:ascii="黑体" w:eastAsia="黑体" w:hAnsi="黑体" w:cs="黑体"/>
                <w:color w:val="000000"/>
                <w:kern w:val="0"/>
                <w:sz w:val="22"/>
              </w:rPr>
            </w:pPr>
            <w:r>
              <w:rPr>
                <w:rFonts w:ascii="黑体" w:eastAsia="黑体" w:hAnsi="黑体" w:cs="黑体" w:hint="eastAsia"/>
                <w:color w:val="000000"/>
                <w:kern w:val="0"/>
                <w:sz w:val="22"/>
              </w:rPr>
              <w:t>科目名称</w:t>
            </w:r>
          </w:p>
        </w:tc>
        <w:tc>
          <w:tcPr>
            <w:tcW w:w="1537" w:type="dxa"/>
            <w:noWrap/>
            <w:vAlign w:val="center"/>
          </w:tcPr>
          <w:p w:rsidR="00B022EF" w:rsidRDefault="002D0F7B">
            <w:pPr>
              <w:widowControl/>
              <w:jc w:val="center"/>
              <w:rPr>
                <w:rFonts w:ascii="黑体" w:eastAsia="黑体" w:hAnsi="黑体" w:cs="黑体"/>
                <w:color w:val="000000"/>
                <w:kern w:val="0"/>
                <w:sz w:val="22"/>
              </w:rPr>
            </w:pPr>
            <w:r>
              <w:rPr>
                <w:rFonts w:ascii="黑体" w:eastAsia="黑体" w:hAnsi="黑体" w:cs="黑体" w:hint="eastAsia"/>
                <w:color w:val="000000"/>
                <w:kern w:val="0"/>
                <w:sz w:val="22"/>
              </w:rPr>
              <w:t>小计</w:t>
            </w:r>
          </w:p>
        </w:tc>
        <w:tc>
          <w:tcPr>
            <w:tcW w:w="1537" w:type="dxa"/>
            <w:noWrap/>
            <w:vAlign w:val="center"/>
          </w:tcPr>
          <w:p w:rsidR="00B022EF" w:rsidRDefault="002D0F7B">
            <w:pPr>
              <w:widowControl/>
              <w:jc w:val="center"/>
              <w:rPr>
                <w:rFonts w:ascii="黑体" w:eastAsia="黑体" w:hAnsi="黑体" w:cs="黑体"/>
                <w:color w:val="000000"/>
                <w:kern w:val="0"/>
                <w:sz w:val="22"/>
              </w:rPr>
            </w:pPr>
            <w:r>
              <w:rPr>
                <w:rFonts w:ascii="黑体" w:eastAsia="黑体" w:hAnsi="黑体" w:cs="黑体" w:hint="eastAsia"/>
                <w:kern w:val="0"/>
                <w:sz w:val="22"/>
              </w:rPr>
              <w:t>基本支出</w:t>
            </w:r>
          </w:p>
        </w:tc>
        <w:tc>
          <w:tcPr>
            <w:tcW w:w="1537" w:type="dxa"/>
            <w:noWrap/>
            <w:vAlign w:val="center"/>
          </w:tcPr>
          <w:p w:rsidR="00B022EF" w:rsidRDefault="002D0F7B">
            <w:pPr>
              <w:widowControl/>
              <w:jc w:val="center"/>
              <w:rPr>
                <w:rFonts w:ascii="黑体" w:eastAsia="黑体" w:hAnsi="黑体" w:cs="黑体"/>
                <w:color w:val="000000"/>
                <w:kern w:val="0"/>
                <w:sz w:val="22"/>
              </w:rPr>
            </w:pPr>
            <w:r>
              <w:rPr>
                <w:rFonts w:ascii="黑体" w:eastAsia="黑体" w:hAnsi="黑体" w:cs="黑体" w:hint="eastAsia"/>
                <w:kern w:val="0"/>
                <w:sz w:val="22"/>
              </w:rPr>
              <w:t>项目支出</w:t>
            </w:r>
          </w:p>
        </w:tc>
        <w:tc>
          <w:tcPr>
            <w:tcW w:w="1537" w:type="dxa"/>
            <w:noWrap/>
            <w:vAlign w:val="center"/>
          </w:tcPr>
          <w:p w:rsidR="00B022EF" w:rsidRDefault="002D0F7B">
            <w:pPr>
              <w:widowControl/>
              <w:jc w:val="center"/>
              <w:rPr>
                <w:rFonts w:ascii="黑体" w:eastAsia="黑体" w:hAnsi="黑体" w:cs="黑体"/>
                <w:kern w:val="0"/>
                <w:sz w:val="22"/>
              </w:rPr>
            </w:pPr>
            <w:r>
              <w:rPr>
                <w:rFonts w:ascii="黑体" w:eastAsia="黑体" w:hAnsi="黑体" w:cs="黑体" w:hint="eastAsia"/>
                <w:kern w:val="0"/>
                <w:sz w:val="22"/>
              </w:rPr>
              <w:t>事业单位经营支出</w:t>
            </w:r>
          </w:p>
        </w:tc>
        <w:tc>
          <w:tcPr>
            <w:tcW w:w="1537" w:type="dxa"/>
            <w:noWrap/>
            <w:vAlign w:val="center"/>
          </w:tcPr>
          <w:p w:rsidR="00B022EF" w:rsidRDefault="002D0F7B">
            <w:pPr>
              <w:widowControl/>
              <w:jc w:val="center"/>
              <w:rPr>
                <w:rFonts w:ascii="黑体" w:eastAsia="黑体" w:hAnsi="黑体" w:cs="黑体"/>
                <w:kern w:val="0"/>
                <w:sz w:val="22"/>
              </w:rPr>
            </w:pPr>
            <w:r>
              <w:rPr>
                <w:rFonts w:ascii="黑体" w:eastAsia="黑体" w:hAnsi="黑体" w:cs="黑体" w:hint="eastAsia"/>
                <w:kern w:val="0"/>
                <w:sz w:val="22"/>
              </w:rPr>
              <w:t>上缴上级支出</w:t>
            </w:r>
          </w:p>
        </w:tc>
        <w:tc>
          <w:tcPr>
            <w:tcW w:w="1541" w:type="dxa"/>
            <w:noWrap/>
            <w:vAlign w:val="center"/>
          </w:tcPr>
          <w:p w:rsidR="00B022EF" w:rsidRDefault="002D0F7B">
            <w:pPr>
              <w:widowControl/>
              <w:jc w:val="center"/>
              <w:rPr>
                <w:rFonts w:ascii="黑体" w:eastAsia="黑体" w:hAnsi="黑体" w:cs="黑体"/>
                <w:kern w:val="0"/>
                <w:sz w:val="22"/>
              </w:rPr>
            </w:pPr>
            <w:r>
              <w:rPr>
                <w:rFonts w:ascii="黑体" w:eastAsia="黑体" w:hAnsi="黑体" w:cs="黑体" w:hint="eastAsia"/>
                <w:kern w:val="0"/>
                <w:sz w:val="22"/>
              </w:rPr>
              <w:t>对附属单位补助支出</w:t>
            </w:r>
          </w:p>
        </w:tc>
      </w:tr>
      <w:tr w:rsidR="00B022EF">
        <w:tc>
          <w:tcPr>
            <w:tcW w:w="4947" w:type="dxa"/>
            <w:gridSpan w:val="2"/>
            <w:noWrap/>
            <w:vAlign w:val="center"/>
          </w:tcPr>
          <w:p w:rsidR="00B022EF" w:rsidRDefault="002D0F7B">
            <w:pPr>
              <w:jc w:val="center"/>
              <w:rPr>
                <w:b/>
                <w:bCs/>
                <w:sz w:val="22"/>
              </w:rPr>
            </w:pPr>
            <w:r>
              <w:rPr>
                <w:rFonts w:ascii="宋体" w:hAnsi="宋体" w:cs="宋体"/>
                <w:b/>
                <w:bCs/>
                <w:color w:val="000000"/>
                <w:position w:val="-1"/>
                <w:sz w:val="22"/>
              </w:rPr>
              <w:t>合计</w:t>
            </w:r>
          </w:p>
        </w:tc>
        <w:tc>
          <w:tcPr>
            <w:tcW w:w="1537" w:type="dxa"/>
            <w:noWrap/>
            <w:vAlign w:val="center"/>
          </w:tcPr>
          <w:p w:rsidR="00B022EF" w:rsidRDefault="002D0F7B">
            <w:pPr>
              <w:jc w:val="right"/>
              <w:rPr>
                <w:rFonts w:ascii="宋体" w:hAnsi="宋体" w:cs="宋体"/>
                <w:b/>
                <w:bCs/>
                <w:color w:val="000000"/>
                <w:position w:val="-1"/>
                <w:sz w:val="22"/>
              </w:rPr>
            </w:pPr>
            <w:r>
              <w:rPr>
                <w:rFonts w:ascii="宋体" w:hAnsi="宋体" w:cs="宋体" w:hint="eastAsia"/>
                <w:b/>
                <w:bCs/>
                <w:color w:val="000000"/>
                <w:position w:val="-1"/>
                <w:sz w:val="22"/>
              </w:rPr>
              <w:t>303.48</w:t>
            </w:r>
          </w:p>
        </w:tc>
        <w:tc>
          <w:tcPr>
            <w:tcW w:w="1537" w:type="dxa"/>
            <w:noWrap/>
            <w:vAlign w:val="center"/>
          </w:tcPr>
          <w:p w:rsidR="00B022EF" w:rsidRDefault="002D0F7B">
            <w:pPr>
              <w:jc w:val="right"/>
              <w:rPr>
                <w:rFonts w:ascii="宋体" w:hAnsi="宋体" w:cs="宋体"/>
                <w:b/>
                <w:bCs/>
                <w:color w:val="000000"/>
                <w:position w:val="-1"/>
                <w:sz w:val="22"/>
              </w:rPr>
            </w:pPr>
            <w:r>
              <w:rPr>
                <w:rFonts w:ascii="宋体" w:hAnsi="宋体" w:cs="宋体" w:hint="eastAsia"/>
                <w:b/>
                <w:bCs/>
                <w:color w:val="000000"/>
                <w:position w:val="-1"/>
                <w:sz w:val="22"/>
              </w:rPr>
              <w:t>100.48</w:t>
            </w:r>
          </w:p>
        </w:tc>
        <w:tc>
          <w:tcPr>
            <w:tcW w:w="1537" w:type="dxa"/>
            <w:noWrap/>
            <w:vAlign w:val="center"/>
          </w:tcPr>
          <w:p w:rsidR="00B022EF" w:rsidRDefault="002D0F7B">
            <w:pPr>
              <w:jc w:val="right"/>
              <w:rPr>
                <w:rFonts w:ascii="宋体" w:hAnsi="宋体" w:cs="宋体"/>
                <w:b/>
                <w:bCs/>
                <w:color w:val="000000"/>
                <w:position w:val="-1"/>
                <w:sz w:val="22"/>
              </w:rPr>
            </w:pPr>
            <w:r>
              <w:rPr>
                <w:rFonts w:ascii="宋体" w:hAnsi="宋体" w:cs="宋体" w:hint="eastAsia"/>
                <w:b/>
                <w:bCs/>
                <w:color w:val="000000"/>
                <w:position w:val="-1"/>
                <w:sz w:val="22"/>
              </w:rPr>
              <w:t>203.00</w:t>
            </w:r>
          </w:p>
        </w:tc>
        <w:tc>
          <w:tcPr>
            <w:tcW w:w="1537" w:type="dxa"/>
            <w:noWrap/>
            <w:vAlign w:val="center"/>
          </w:tcPr>
          <w:p w:rsidR="00B022EF" w:rsidRDefault="002D0F7B">
            <w:pPr>
              <w:jc w:val="right"/>
              <w:rPr>
                <w:rFonts w:ascii="宋体" w:hAnsi="宋体" w:cs="宋体"/>
                <w:b/>
                <w:bCs/>
                <w:color w:val="000000"/>
                <w:position w:val="-1"/>
                <w:sz w:val="22"/>
              </w:rPr>
            </w:pPr>
            <w:r>
              <w:rPr>
                <w:rFonts w:ascii="宋体" w:hAnsi="宋体" w:cs="宋体" w:hint="eastAsia"/>
                <w:b/>
                <w:bCs/>
                <w:color w:val="000000"/>
                <w:position w:val="-1"/>
                <w:sz w:val="22"/>
              </w:rPr>
              <w:t>0.00</w:t>
            </w:r>
          </w:p>
        </w:tc>
        <w:tc>
          <w:tcPr>
            <w:tcW w:w="1537" w:type="dxa"/>
            <w:noWrap/>
            <w:vAlign w:val="center"/>
          </w:tcPr>
          <w:p w:rsidR="00B022EF" w:rsidRDefault="002D0F7B">
            <w:pPr>
              <w:jc w:val="right"/>
              <w:rPr>
                <w:rFonts w:ascii="宋体" w:hAnsi="宋体" w:cs="宋体"/>
                <w:b/>
                <w:bCs/>
                <w:color w:val="000000"/>
                <w:position w:val="-1"/>
                <w:sz w:val="22"/>
              </w:rPr>
            </w:pPr>
            <w:r>
              <w:rPr>
                <w:rFonts w:ascii="宋体" w:hAnsi="宋体" w:cs="宋体" w:hint="eastAsia"/>
                <w:b/>
                <w:bCs/>
                <w:color w:val="000000"/>
                <w:position w:val="-1"/>
                <w:sz w:val="22"/>
              </w:rPr>
              <w:t>0.00</w:t>
            </w:r>
          </w:p>
        </w:tc>
        <w:tc>
          <w:tcPr>
            <w:tcW w:w="1541" w:type="dxa"/>
            <w:noWrap/>
            <w:vAlign w:val="center"/>
          </w:tcPr>
          <w:p w:rsidR="00B022EF" w:rsidRDefault="002D0F7B">
            <w:pPr>
              <w:jc w:val="right"/>
              <w:rPr>
                <w:rFonts w:ascii="宋体" w:hAnsi="宋体" w:cs="宋体"/>
                <w:b/>
                <w:bCs/>
                <w:color w:val="000000"/>
                <w:position w:val="-1"/>
                <w:sz w:val="22"/>
              </w:rPr>
            </w:pPr>
            <w:r>
              <w:rPr>
                <w:rFonts w:ascii="宋体" w:hAnsi="宋体" w:cs="宋体" w:hint="eastAsia"/>
                <w:b/>
                <w:bCs/>
                <w:color w:val="000000"/>
                <w:position w:val="-1"/>
                <w:sz w:val="22"/>
              </w:rPr>
              <w:t>0.00</w:t>
            </w:r>
          </w:p>
        </w:tc>
      </w:tr>
      <w:tr w:rsidR="00B022EF">
        <w:tc>
          <w:tcPr>
            <w:tcW w:w="1229" w:type="dxa"/>
            <w:noWrap/>
            <w:vAlign w:val="center"/>
          </w:tcPr>
          <w:p w:rsidR="00B022EF" w:rsidRDefault="002D0F7B">
            <w:r>
              <w:rPr>
                <w:b/>
              </w:rPr>
              <w:t>201</w:t>
            </w:r>
          </w:p>
        </w:tc>
        <w:tc>
          <w:tcPr>
            <w:tcW w:w="3718" w:type="dxa"/>
            <w:noWrap/>
            <w:vAlign w:val="center"/>
          </w:tcPr>
          <w:p w:rsidR="00B022EF" w:rsidRDefault="002D0F7B">
            <w:pPr>
              <w:rPr>
                <w:sz w:val="18"/>
                <w:szCs w:val="18"/>
              </w:rPr>
            </w:pPr>
            <w:r>
              <w:rPr>
                <w:rFonts w:ascii="宋体" w:hAnsi="宋体" w:cs="宋体" w:hint="eastAsia"/>
                <w:b/>
                <w:color w:val="000000"/>
                <w:position w:val="-1"/>
                <w:sz w:val="18"/>
                <w:szCs w:val="18"/>
              </w:rPr>
              <w:t>一般公共服务支出</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123.97</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80.97</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43</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rPr>
                <w:b/>
              </w:rPr>
              <w:t>20139</w:t>
            </w:r>
          </w:p>
        </w:tc>
        <w:tc>
          <w:tcPr>
            <w:tcW w:w="3718" w:type="dxa"/>
            <w:noWrap/>
            <w:vAlign w:val="center"/>
          </w:tcPr>
          <w:p w:rsidR="00B022EF" w:rsidRDefault="002D0F7B">
            <w:pPr>
              <w:rPr>
                <w:sz w:val="18"/>
                <w:szCs w:val="18"/>
              </w:rPr>
            </w:pPr>
            <w:r>
              <w:rPr>
                <w:rFonts w:ascii="宋体" w:hAnsi="宋体" w:cs="宋体" w:hint="eastAsia"/>
                <w:b/>
                <w:color w:val="000000"/>
                <w:position w:val="-1"/>
                <w:sz w:val="18"/>
                <w:szCs w:val="18"/>
              </w:rPr>
              <w:t>社会工作事务</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123.97</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80.97</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43</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t>2013901</w:t>
            </w:r>
          </w:p>
        </w:tc>
        <w:tc>
          <w:tcPr>
            <w:tcW w:w="3718" w:type="dxa"/>
            <w:noWrap/>
            <w:vAlign w:val="center"/>
          </w:tcPr>
          <w:p w:rsidR="00B022EF" w:rsidRDefault="002D0F7B">
            <w:pPr>
              <w:rPr>
                <w:sz w:val="18"/>
                <w:szCs w:val="18"/>
              </w:rPr>
            </w:pPr>
            <w:r>
              <w:rPr>
                <w:rFonts w:ascii="宋体" w:hAnsi="宋体" w:cs="宋体" w:hint="eastAsia"/>
                <w:color w:val="000000"/>
                <w:position w:val="-1"/>
                <w:sz w:val="18"/>
                <w:szCs w:val="18"/>
              </w:rPr>
              <w:t>行政运行</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38.48</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38.48</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t>2013950</w:t>
            </w:r>
          </w:p>
        </w:tc>
        <w:tc>
          <w:tcPr>
            <w:tcW w:w="3718" w:type="dxa"/>
            <w:noWrap/>
            <w:vAlign w:val="center"/>
          </w:tcPr>
          <w:p w:rsidR="00B022EF" w:rsidRDefault="002D0F7B">
            <w:pPr>
              <w:rPr>
                <w:sz w:val="18"/>
                <w:szCs w:val="18"/>
              </w:rPr>
            </w:pPr>
            <w:r>
              <w:rPr>
                <w:rFonts w:ascii="宋体" w:hAnsi="宋体" w:cs="宋体" w:hint="eastAsia"/>
                <w:color w:val="000000"/>
                <w:position w:val="-1"/>
                <w:sz w:val="18"/>
                <w:szCs w:val="18"/>
              </w:rPr>
              <w:t>事业运行</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42.49</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42.49</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t>2013999</w:t>
            </w:r>
          </w:p>
        </w:tc>
        <w:tc>
          <w:tcPr>
            <w:tcW w:w="3718" w:type="dxa"/>
            <w:noWrap/>
            <w:vAlign w:val="center"/>
          </w:tcPr>
          <w:p w:rsidR="00B022EF" w:rsidRDefault="002D0F7B">
            <w:pPr>
              <w:rPr>
                <w:sz w:val="18"/>
                <w:szCs w:val="18"/>
              </w:rPr>
            </w:pPr>
            <w:r>
              <w:rPr>
                <w:rFonts w:ascii="宋体" w:hAnsi="宋体" w:cs="宋体" w:hint="eastAsia"/>
                <w:color w:val="000000"/>
                <w:position w:val="-1"/>
                <w:sz w:val="18"/>
                <w:szCs w:val="18"/>
              </w:rPr>
              <w:t>其他社会工作事务支出</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43</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43</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rPr>
                <w:b/>
              </w:rPr>
              <w:t>208</w:t>
            </w:r>
          </w:p>
        </w:tc>
        <w:tc>
          <w:tcPr>
            <w:tcW w:w="3718" w:type="dxa"/>
            <w:noWrap/>
            <w:vAlign w:val="center"/>
          </w:tcPr>
          <w:p w:rsidR="00B022EF" w:rsidRDefault="002D0F7B">
            <w:pPr>
              <w:rPr>
                <w:sz w:val="18"/>
                <w:szCs w:val="18"/>
              </w:rPr>
            </w:pPr>
            <w:r>
              <w:rPr>
                <w:rFonts w:ascii="宋体" w:hAnsi="宋体" w:cs="宋体" w:hint="eastAsia"/>
                <w:b/>
                <w:color w:val="000000"/>
                <w:position w:val="-1"/>
                <w:sz w:val="18"/>
                <w:szCs w:val="18"/>
              </w:rPr>
              <w:t>社会保障和就业支出</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9.04</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9.04</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rPr>
                <w:b/>
              </w:rPr>
              <w:t>20805</w:t>
            </w:r>
          </w:p>
        </w:tc>
        <w:tc>
          <w:tcPr>
            <w:tcW w:w="3718" w:type="dxa"/>
            <w:noWrap/>
            <w:vAlign w:val="center"/>
          </w:tcPr>
          <w:p w:rsidR="00B022EF" w:rsidRDefault="002D0F7B">
            <w:pPr>
              <w:rPr>
                <w:sz w:val="18"/>
                <w:szCs w:val="18"/>
              </w:rPr>
            </w:pPr>
            <w:r>
              <w:rPr>
                <w:rFonts w:ascii="宋体" w:hAnsi="宋体" w:cs="宋体" w:hint="eastAsia"/>
                <w:b/>
                <w:color w:val="000000"/>
                <w:position w:val="-1"/>
                <w:sz w:val="18"/>
                <w:szCs w:val="18"/>
              </w:rPr>
              <w:t>行政事业单位养老支出</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9.04</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9.04</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t>2080505</w:t>
            </w:r>
          </w:p>
        </w:tc>
        <w:tc>
          <w:tcPr>
            <w:tcW w:w="3718" w:type="dxa"/>
            <w:noWrap/>
            <w:vAlign w:val="center"/>
          </w:tcPr>
          <w:p w:rsidR="00B022EF" w:rsidRDefault="002D0F7B">
            <w:pPr>
              <w:rPr>
                <w:sz w:val="18"/>
                <w:szCs w:val="18"/>
              </w:rPr>
            </w:pPr>
            <w:r>
              <w:rPr>
                <w:rFonts w:ascii="宋体" w:hAnsi="宋体" w:cs="宋体" w:hint="eastAsia"/>
                <w:color w:val="000000"/>
                <w:position w:val="-1"/>
                <w:sz w:val="18"/>
                <w:szCs w:val="18"/>
              </w:rPr>
              <w:t>机关事业单位基本养老保险缴费支出</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9.04</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9.04</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rPr>
                <w:b/>
              </w:rPr>
              <w:t>210</w:t>
            </w:r>
          </w:p>
        </w:tc>
        <w:tc>
          <w:tcPr>
            <w:tcW w:w="3718" w:type="dxa"/>
            <w:noWrap/>
            <w:vAlign w:val="center"/>
          </w:tcPr>
          <w:p w:rsidR="00B022EF" w:rsidRDefault="002D0F7B">
            <w:pPr>
              <w:rPr>
                <w:sz w:val="18"/>
                <w:szCs w:val="18"/>
              </w:rPr>
            </w:pPr>
            <w:r>
              <w:rPr>
                <w:rFonts w:ascii="宋体" w:hAnsi="宋体" w:cs="宋体" w:hint="eastAsia"/>
                <w:b/>
                <w:color w:val="000000"/>
                <w:position w:val="-1"/>
                <w:sz w:val="18"/>
                <w:szCs w:val="18"/>
              </w:rPr>
              <w:t>卫生健康支出</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2.87</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2.87</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rPr>
                <w:b/>
              </w:rPr>
              <w:t>21011</w:t>
            </w:r>
          </w:p>
        </w:tc>
        <w:tc>
          <w:tcPr>
            <w:tcW w:w="3718" w:type="dxa"/>
            <w:noWrap/>
            <w:vAlign w:val="center"/>
          </w:tcPr>
          <w:p w:rsidR="00B022EF" w:rsidRDefault="002D0F7B">
            <w:pPr>
              <w:rPr>
                <w:sz w:val="18"/>
                <w:szCs w:val="18"/>
              </w:rPr>
            </w:pPr>
            <w:r>
              <w:rPr>
                <w:rFonts w:ascii="宋体" w:hAnsi="宋体" w:cs="宋体" w:hint="eastAsia"/>
                <w:b/>
                <w:color w:val="000000"/>
                <w:position w:val="-1"/>
                <w:sz w:val="18"/>
                <w:szCs w:val="18"/>
              </w:rPr>
              <w:t>行政事业单位医疗</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2.87</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2.87</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t>2101101</w:t>
            </w:r>
          </w:p>
        </w:tc>
        <w:tc>
          <w:tcPr>
            <w:tcW w:w="3718" w:type="dxa"/>
            <w:noWrap/>
            <w:vAlign w:val="center"/>
          </w:tcPr>
          <w:p w:rsidR="00B022EF" w:rsidRDefault="002D0F7B">
            <w:pPr>
              <w:rPr>
                <w:sz w:val="18"/>
                <w:szCs w:val="18"/>
              </w:rPr>
            </w:pPr>
            <w:r>
              <w:rPr>
                <w:rFonts w:ascii="宋体" w:hAnsi="宋体" w:cs="宋体" w:hint="eastAsia"/>
                <w:color w:val="000000"/>
                <w:position w:val="-1"/>
                <w:sz w:val="18"/>
                <w:szCs w:val="18"/>
              </w:rPr>
              <w:t>行政单位医疗</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1.27</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1.27</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t>2101102</w:t>
            </w:r>
          </w:p>
        </w:tc>
        <w:tc>
          <w:tcPr>
            <w:tcW w:w="3718" w:type="dxa"/>
            <w:noWrap/>
            <w:vAlign w:val="center"/>
          </w:tcPr>
          <w:p w:rsidR="00B022EF" w:rsidRDefault="002D0F7B">
            <w:pPr>
              <w:rPr>
                <w:sz w:val="18"/>
                <w:szCs w:val="18"/>
              </w:rPr>
            </w:pPr>
            <w:r>
              <w:rPr>
                <w:rFonts w:ascii="宋体" w:hAnsi="宋体" w:cs="宋体" w:hint="eastAsia"/>
                <w:color w:val="000000"/>
                <w:position w:val="-1"/>
                <w:sz w:val="18"/>
                <w:szCs w:val="18"/>
              </w:rPr>
              <w:t>事业单位医疗</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1.6</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1.6</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rPr>
                <w:b/>
              </w:rPr>
              <w:t>212</w:t>
            </w:r>
          </w:p>
        </w:tc>
        <w:tc>
          <w:tcPr>
            <w:tcW w:w="3718" w:type="dxa"/>
            <w:noWrap/>
            <w:vAlign w:val="center"/>
          </w:tcPr>
          <w:p w:rsidR="00B022EF" w:rsidRDefault="002D0F7B">
            <w:pPr>
              <w:rPr>
                <w:sz w:val="18"/>
                <w:szCs w:val="18"/>
              </w:rPr>
            </w:pPr>
            <w:r>
              <w:rPr>
                <w:rFonts w:ascii="宋体" w:hAnsi="宋体" w:cs="宋体" w:hint="eastAsia"/>
                <w:b/>
                <w:color w:val="000000"/>
                <w:position w:val="-1"/>
                <w:sz w:val="18"/>
                <w:szCs w:val="18"/>
              </w:rPr>
              <w:t>城乡社区支出</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160</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160</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rPr>
                <w:b/>
              </w:rPr>
              <w:t>21208</w:t>
            </w:r>
          </w:p>
        </w:tc>
        <w:tc>
          <w:tcPr>
            <w:tcW w:w="3718" w:type="dxa"/>
            <w:noWrap/>
            <w:vAlign w:val="center"/>
          </w:tcPr>
          <w:p w:rsidR="00B022EF" w:rsidRDefault="002D0F7B">
            <w:pPr>
              <w:rPr>
                <w:sz w:val="18"/>
                <w:szCs w:val="18"/>
              </w:rPr>
            </w:pPr>
            <w:r>
              <w:rPr>
                <w:rFonts w:ascii="宋体" w:hAnsi="宋体" w:cs="宋体" w:hint="eastAsia"/>
                <w:b/>
                <w:color w:val="000000"/>
                <w:position w:val="-1"/>
                <w:sz w:val="18"/>
                <w:szCs w:val="18"/>
              </w:rPr>
              <w:t>国有土地使用权出让收入安排的支出</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160</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160</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t>2120899</w:t>
            </w:r>
          </w:p>
        </w:tc>
        <w:tc>
          <w:tcPr>
            <w:tcW w:w="3718" w:type="dxa"/>
            <w:noWrap/>
            <w:vAlign w:val="center"/>
          </w:tcPr>
          <w:p w:rsidR="00B022EF" w:rsidRDefault="002D0F7B">
            <w:pPr>
              <w:rPr>
                <w:sz w:val="18"/>
                <w:szCs w:val="18"/>
              </w:rPr>
            </w:pPr>
            <w:r>
              <w:rPr>
                <w:rFonts w:ascii="宋体" w:hAnsi="宋体" w:cs="宋体" w:hint="eastAsia"/>
                <w:color w:val="000000"/>
                <w:position w:val="-1"/>
                <w:sz w:val="18"/>
                <w:szCs w:val="18"/>
              </w:rPr>
              <w:t>其他国有土地使用权出让收入安排的支出</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160</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160</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rPr>
                <w:b/>
              </w:rPr>
              <w:t>221</w:t>
            </w:r>
          </w:p>
        </w:tc>
        <w:tc>
          <w:tcPr>
            <w:tcW w:w="3718" w:type="dxa"/>
            <w:noWrap/>
            <w:vAlign w:val="center"/>
          </w:tcPr>
          <w:p w:rsidR="00B022EF" w:rsidRDefault="002D0F7B">
            <w:pPr>
              <w:rPr>
                <w:sz w:val="18"/>
                <w:szCs w:val="18"/>
              </w:rPr>
            </w:pPr>
            <w:r>
              <w:rPr>
                <w:rFonts w:ascii="宋体" w:hAnsi="宋体" w:cs="宋体" w:hint="eastAsia"/>
                <w:b/>
                <w:color w:val="000000"/>
                <w:position w:val="-1"/>
                <w:sz w:val="18"/>
                <w:szCs w:val="18"/>
              </w:rPr>
              <w:t>住房保障支出</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7.6</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7.6</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rPr>
                <w:b/>
              </w:rPr>
              <w:t>22102</w:t>
            </w:r>
          </w:p>
        </w:tc>
        <w:tc>
          <w:tcPr>
            <w:tcW w:w="3718" w:type="dxa"/>
            <w:noWrap/>
            <w:vAlign w:val="center"/>
          </w:tcPr>
          <w:p w:rsidR="00B022EF" w:rsidRDefault="002D0F7B">
            <w:pPr>
              <w:rPr>
                <w:sz w:val="18"/>
                <w:szCs w:val="18"/>
              </w:rPr>
            </w:pPr>
            <w:r>
              <w:rPr>
                <w:rFonts w:ascii="宋体" w:hAnsi="宋体" w:cs="宋体" w:hint="eastAsia"/>
                <w:b/>
                <w:color w:val="000000"/>
                <w:position w:val="-1"/>
                <w:sz w:val="18"/>
                <w:szCs w:val="18"/>
              </w:rPr>
              <w:t>住房改革支出</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7.6</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7.6</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r w:rsidR="00B022EF">
        <w:tc>
          <w:tcPr>
            <w:tcW w:w="1229" w:type="dxa"/>
            <w:noWrap/>
            <w:vAlign w:val="center"/>
          </w:tcPr>
          <w:p w:rsidR="00B022EF" w:rsidRDefault="002D0F7B">
            <w:r>
              <w:t>2210201</w:t>
            </w:r>
          </w:p>
        </w:tc>
        <w:tc>
          <w:tcPr>
            <w:tcW w:w="3718" w:type="dxa"/>
            <w:noWrap/>
            <w:vAlign w:val="center"/>
          </w:tcPr>
          <w:p w:rsidR="00B022EF" w:rsidRDefault="002D0F7B">
            <w:pPr>
              <w:rPr>
                <w:sz w:val="18"/>
                <w:szCs w:val="18"/>
              </w:rPr>
            </w:pPr>
            <w:r>
              <w:rPr>
                <w:rFonts w:ascii="宋体" w:hAnsi="宋体" w:cs="宋体" w:hint="eastAsia"/>
                <w:color w:val="000000"/>
                <w:position w:val="-1"/>
                <w:sz w:val="18"/>
                <w:szCs w:val="18"/>
              </w:rPr>
              <w:t>住房公积金</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7.6</w:t>
            </w:r>
          </w:p>
        </w:tc>
        <w:tc>
          <w:tcPr>
            <w:tcW w:w="1537" w:type="dxa"/>
            <w:noWrap/>
            <w:vAlign w:val="center"/>
          </w:tcPr>
          <w:p w:rsidR="00B022EF" w:rsidRDefault="002D0F7B">
            <w:pPr>
              <w:jc w:val="right"/>
              <w:rPr>
                <w:rFonts w:ascii="宋体" w:hAnsi="宋体" w:cs="宋体"/>
                <w:bCs/>
                <w:color w:val="000000"/>
                <w:position w:val="-1"/>
                <w:sz w:val="18"/>
                <w:szCs w:val="18"/>
              </w:rPr>
            </w:pPr>
            <w:r>
              <w:rPr>
                <w:rFonts w:ascii="宋体" w:hAnsi="宋体" w:cs="宋体" w:hint="eastAsia"/>
                <w:color w:val="000000"/>
                <w:position w:val="-1"/>
                <w:sz w:val="18"/>
                <w:szCs w:val="18"/>
              </w:rPr>
              <w:t>7.6</w:t>
            </w: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37" w:type="dxa"/>
            <w:noWrap/>
            <w:vAlign w:val="center"/>
          </w:tcPr>
          <w:p w:rsidR="00B022EF" w:rsidRDefault="00B022EF">
            <w:pPr>
              <w:jc w:val="right"/>
              <w:rPr>
                <w:rFonts w:ascii="宋体" w:hAnsi="宋体" w:cs="宋体"/>
                <w:bCs/>
                <w:color w:val="000000"/>
                <w:position w:val="-1"/>
                <w:sz w:val="18"/>
                <w:szCs w:val="18"/>
              </w:rPr>
            </w:pPr>
          </w:p>
        </w:tc>
        <w:tc>
          <w:tcPr>
            <w:tcW w:w="1541" w:type="dxa"/>
            <w:noWrap/>
            <w:vAlign w:val="center"/>
          </w:tcPr>
          <w:p w:rsidR="00B022EF" w:rsidRDefault="00B022EF">
            <w:pPr>
              <w:jc w:val="right"/>
              <w:rPr>
                <w:rFonts w:ascii="宋体" w:hAnsi="宋体" w:cs="宋体"/>
                <w:bCs/>
                <w:color w:val="000000"/>
                <w:position w:val="-1"/>
                <w:sz w:val="18"/>
                <w:szCs w:val="18"/>
              </w:rPr>
            </w:pPr>
          </w:p>
        </w:tc>
      </w:tr>
    </w:tbl>
    <w:p w:rsidR="00B022EF" w:rsidRDefault="00B022EF">
      <w:pPr>
        <w:tabs>
          <w:tab w:val="left" w:pos="7513"/>
        </w:tabs>
        <w:adjustRightInd w:val="0"/>
        <w:snapToGrid w:val="0"/>
        <w:spacing w:line="600" w:lineRule="exact"/>
        <w:rPr>
          <w:rFonts w:ascii="仿宋" w:eastAsia="仿宋" w:hAnsi="仿宋"/>
          <w:sz w:val="32"/>
          <w:szCs w:val="32"/>
        </w:rPr>
      </w:pPr>
    </w:p>
    <w:p w:rsidR="00B022EF" w:rsidRDefault="00B022EF">
      <w:pPr>
        <w:tabs>
          <w:tab w:val="left" w:pos="7513"/>
        </w:tabs>
        <w:adjustRightInd w:val="0"/>
        <w:snapToGrid w:val="0"/>
        <w:spacing w:line="600" w:lineRule="exact"/>
        <w:rPr>
          <w:rFonts w:ascii="仿宋" w:eastAsia="仿宋" w:hAnsi="仿宋"/>
          <w:sz w:val="32"/>
          <w:szCs w:val="32"/>
        </w:rPr>
        <w:sectPr w:rsidR="00B022EF">
          <w:pgSz w:w="16838" w:h="11906" w:orient="landscape"/>
          <w:pgMar w:top="1803" w:right="1440" w:bottom="1803" w:left="1440" w:header="0" w:footer="454" w:gutter="0"/>
          <w:cols w:space="720"/>
          <w:docGrid w:type="linesAndChars" w:linePitch="312"/>
        </w:sectPr>
      </w:pPr>
    </w:p>
    <w:p w:rsidR="00B022EF" w:rsidRDefault="002D0F7B">
      <w:pPr>
        <w:pStyle w:val="1"/>
        <w:spacing w:before="0" w:after="0" w:line="600" w:lineRule="exact"/>
        <w:rPr>
          <w:b w:val="0"/>
          <w:bCs/>
        </w:rPr>
      </w:pPr>
      <w:bookmarkStart w:id="10" w:name="_Toc3992"/>
      <w:r>
        <w:rPr>
          <w:rFonts w:hint="eastAsia"/>
          <w:b w:val="0"/>
          <w:bCs/>
        </w:rPr>
        <w:lastRenderedPageBreak/>
        <w:t>四、财政拨款收支预算总表</w:t>
      </w:r>
      <w:bookmarkEnd w:id="10"/>
    </w:p>
    <w:p w:rsidR="00B022EF" w:rsidRDefault="002D0F7B">
      <w:pPr>
        <w:spacing w:line="600" w:lineRule="exact"/>
        <w:jc w:val="center"/>
        <w:rPr>
          <w:rFonts w:ascii="黑体" w:eastAsia="黑体" w:hAnsi="黑体" w:cs="黑体"/>
          <w:sz w:val="32"/>
          <w:szCs w:val="32"/>
        </w:rPr>
      </w:pPr>
      <w:r>
        <w:rPr>
          <w:rFonts w:ascii="方正小标宋简体" w:eastAsia="方正小标宋简体" w:hAnsi="宋体" w:cs="宋体" w:hint="eastAsia"/>
          <w:kern w:val="0"/>
          <w:sz w:val="32"/>
          <w:szCs w:val="32"/>
        </w:rPr>
        <w:t>2025</w:t>
      </w:r>
      <w:r>
        <w:rPr>
          <w:rFonts w:ascii="方正小标宋简体" w:eastAsia="方正小标宋简体" w:hAnsi="宋体" w:cs="宋体" w:hint="eastAsia"/>
          <w:kern w:val="0"/>
          <w:sz w:val="32"/>
          <w:szCs w:val="32"/>
        </w:rPr>
        <w:t>年度财政拨款收支预算总表</w:t>
      </w:r>
    </w:p>
    <w:p w:rsidR="00B022EF" w:rsidRDefault="002D0F7B">
      <w:pPr>
        <w:spacing w:line="300" w:lineRule="exact"/>
        <w:jc w:val="right"/>
        <w:rPr>
          <w:rFonts w:ascii="仿宋" w:eastAsia="仿宋" w:hAnsi="仿宋"/>
          <w:sz w:val="32"/>
          <w:szCs w:val="32"/>
        </w:rPr>
      </w:pPr>
      <w:r>
        <w:rPr>
          <w:rFonts w:ascii="宋体" w:hAnsi="宋体" w:cs="宋体" w:hint="eastAsia"/>
          <w:kern w:val="0"/>
          <w:sz w:val="22"/>
          <w:szCs w:val="24"/>
        </w:rPr>
        <w:t>单位：万元</w:t>
      </w:r>
    </w:p>
    <w:tbl>
      <w:tblPr>
        <w:tblStyle w:val="a7"/>
        <w:tblW w:w="8754" w:type="dxa"/>
        <w:tblInd w:w="-34" w:type="dxa"/>
        <w:tblLayout w:type="fixed"/>
        <w:tblLook w:val="04A0"/>
      </w:tblPr>
      <w:tblGrid>
        <w:gridCol w:w="2932"/>
        <w:gridCol w:w="1456"/>
        <w:gridCol w:w="3022"/>
        <w:gridCol w:w="1344"/>
      </w:tblGrid>
      <w:tr w:rsidR="00B022EF">
        <w:trPr>
          <w:tblHeader/>
        </w:trPr>
        <w:tc>
          <w:tcPr>
            <w:tcW w:w="4388" w:type="dxa"/>
            <w:gridSpan w:val="2"/>
            <w:noWrap/>
            <w:vAlign w:val="center"/>
          </w:tcPr>
          <w:p w:rsidR="00B022EF" w:rsidRDefault="002D0F7B">
            <w:pPr>
              <w:tabs>
                <w:tab w:val="left" w:pos="7513"/>
              </w:tabs>
              <w:snapToGrid w:val="0"/>
              <w:jc w:val="center"/>
              <w:rPr>
                <w:rFonts w:ascii="黑体" w:eastAsia="黑体" w:hAnsi="黑体" w:cs="黑体"/>
                <w:sz w:val="22"/>
              </w:rPr>
            </w:pPr>
            <w:r>
              <w:rPr>
                <w:rFonts w:ascii="黑体" w:eastAsia="黑体" w:hAnsi="黑体" w:cs="黑体" w:hint="eastAsia"/>
                <w:kern w:val="0"/>
                <w:sz w:val="22"/>
              </w:rPr>
              <w:t>收入</w:t>
            </w:r>
          </w:p>
        </w:tc>
        <w:tc>
          <w:tcPr>
            <w:tcW w:w="4366" w:type="dxa"/>
            <w:gridSpan w:val="2"/>
            <w:noWrap/>
            <w:vAlign w:val="center"/>
          </w:tcPr>
          <w:p w:rsidR="00B022EF" w:rsidRDefault="002D0F7B">
            <w:pPr>
              <w:tabs>
                <w:tab w:val="left" w:pos="7513"/>
              </w:tabs>
              <w:snapToGrid w:val="0"/>
              <w:jc w:val="center"/>
              <w:rPr>
                <w:rFonts w:ascii="黑体" w:eastAsia="黑体" w:hAnsi="黑体" w:cs="黑体"/>
                <w:sz w:val="22"/>
              </w:rPr>
            </w:pPr>
            <w:r>
              <w:rPr>
                <w:rFonts w:ascii="黑体" w:eastAsia="黑体" w:hAnsi="黑体" w:cs="黑体" w:hint="eastAsia"/>
                <w:kern w:val="0"/>
                <w:sz w:val="22"/>
              </w:rPr>
              <w:t>支出</w:t>
            </w:r>
          </w:p>
        </w:tc>
      </w:tr>
      <w:tr w:rsidR="00B022EF">
        <w:tc>
          <w:tcPr>
            <w:tcW w:w="2932" w:type="dxa"/>
            <w:noWrap/>
            <w:vAlign w:val="center"/>
          </w:tcPr>
          <w:p w:rsidR="00B022EF" w:rsidRDefault="002D0F7B">
            <w:pPr>
              <w:tabs>
                <w:tab w:val="left" w:pos="7513"/>
              </w:tabs>
              <w:snapToGrid w:val="0"/>
              <w:jc w:val="center"/>
              <w:rPr>
                <w:rFonts w:ascii="黑体" w:eastAsia="黑体" w:hAnsi="黑体" w:cs="黑体"/>
                <w:kern w:val="0"/>
                <w:sz w:val="22"/>
              </w:rPr>
            </w:pPr>
            <w:r>
              <w:rPr>
                <w:rFonts w:ascii="黑体" w:eastAsia="黑体" w:hAnsi="黑体" w:cs="黑体" w:hint="eastAsia"/>
                <w:kern w:val="0"/>
                <w:sz w:val="22"/>
              </w:rPr>
              <w:t>项目</w:t>
            </w:r>
          </w:p>
        </w:tc>
        <w:tc>
          <w:tcPr>
            <w:tcW w:w="1456" w:type="dxa"/>
            <w:noWrap/>
            <w:vAlign w:val="center"/>
          </w:tcPr>
          <w:p w:rsidR="00B022EF" w:rsidRDefault="002D0F7B">
            <w:pPr>
              <w:tabs>
                <w:tab w:val="left" w:pos="7513"/>
              </w:tabs>
              <w:snapToGrid w:val="0"/>
              <w:jc w:val="center"/>
              <w:rPr>
                <w:rFonts w:ascii="黑体" w:eastAsia="黑体" w:hAnsi="黑体" w:cs="黑体"/>
                <w:sz w:val="22"/>
              </w:rPr>
            </w:pPr>
            <w:r>
              <w:rPr>
                <w:rFonts w:ascii="黑体" w:eastAsia="黑体" w:hAnsi="黑体" w:cs="黑体" w:hint="eastAsia"/>
                <w:kern w:val="0"/>
                <w:sz w:val="22"/>
              </w:rPr>
              <w:t>预算数</w:t>
            </w:r>
          </w:p>
        </w:tc>
        <w:tc>
          <w:tcPr>
            <w:tcW w:w="3022" w:type="dxa"/>
            <w:noWrap/>
            <w:vAlign w:val="center"/>
          </w:tcPr>
          <w:p w:rsidR="00B022EF" w:rsidRDefault="002D0F7B">
            <w:pPr>
              <w:tabs>
                <w:tab w:val="left" w:pos="7513"/>
              </w:tabs>
              <w:snapToGrid w:val="0"/>
              <w:jc w:val="center"/>
              <w:rPr>
                <w:rFonts w:ascii="黑体" w:eastAsia="黑体" w:hAnsi="黑体" w:cs="黑体"/>
                <w:kern w:val="0"/>
                <w:sz w:val="22"/>
              </w:rPr>
            </w:pPr>
            <w:r>
              <w:rPr>
                <w:rFonts w:ascii="黑体" w:eastAsia="黑体" w:hAnsi="黑体" w:cs="黑体" w:hint="eastAsia"/>
                <w:kern w:val="0"/>
                <w:sz w:val="22"/>
              </w:rPr>
              <w:t>项目</w:t>
            </w:r>
          </w:p>
        </w:tc>
        <w:tc>
          <w:tcPr>
            <w:tcW w:w="1344" w:type="dxa"/>
            <w:noWrap/>
            <w:vAlign w:val="center"/>
          </w:tcPr>
          <w:p w:rsidR="00B022EF" w:rsidRDefault="002D0F7B">
            <w:pPr>
              <w:tabs>
                <w:tab w:val="left" w:pos="7513"/>
              </w:tabs>
              <w:snapToGrid w:val="0"/>
              <w:jc w:val="center"/>
              <w:rPr>
                <w:rFonts w:ascii="黑体" w:eastAsia="黑体" w:hAnsi="黑体" w:cs="黑体"/>
                <w:sz w:val="22"/>
              </w:rPr>
            </w:pPr>
            <w:r>
              <w:rPr>
                <w:rFonts w:ascii="黑体" w:eastAsia="黑体" w:hAnsi="黑体" w:cs="黑体" w:hint="eastAsia"/>
                <w:kern w:val="0"/>
                <w:sz w:val="22"/>
              </w:rPr>
              <w:t>预算数</w:t>
            </w:r>
          </w:p>
        </w:tc>
      </w:tr>
      <w:tr w:rsidR="00B022EF">
        <w:trPr>
          <w:trHeight w:val="382"/>
        </w:trPr>
        <w:tc>
          <w:tcPr>
            <w:tcW w:w="293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一、一般公共预算拨款收入</w:t>
            </w:r>
          </w:p>
        </w:tc>
        <w:tc>
          <w:tcPr>
            <w:tcW w:w="1456" w:type="dxa"/>
            <w:noWrap/>
            <w:vAlign w:val="center"/>
          </w:tcPr>
          <w:p w:rsidR="00B022EF" w:rsidRDefault="002D0F7B">
            <w:pPr>
              <w:jc w:val="right"/>
              <w:rPr>
                <w:sz w:val="18"/>
                <w:szCs w:val="18"/>
              </w:rPr>
            </w:pPr>
            <w:r>
              <w:rPr>
                <w:rFonts w:ascii="宋体" w:hAnsi="宋体" w:cs="宋体" w:hint="eastAsia"/>
                <w:position w:val="-1"/>
                <w:sz w:val="18"/>
                <w:szCs w:val="18"/>
              </w:rPr>
              <w:t>143.48</w:t>
            </w: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一、一般公共服务支出</w:t>
            </w:r>
          </w:p>
        </w:tc>
        <w:tc>
          <w:tcPr>
            <w:tcW w:w="1344" w:type="dxa"/>
            <w:noWrap/>
            <w:vAlign w:val="center"/>
          </w:tcPr>
          <w:p w:rsidR="00B022EF" w:rsidRDefault="002D0F7B">
            <w:pPr>
              <w:jc w:val="right"/>
              <w:rPr>
                <w:sz w:val="18"/>
                <w:szCs w:val="18"/>
              </w:rPr>
            </w:pPr>
            <w:r>
              <w:rPr>
                <w:rFonts w:ascii="宋体" w:hAnsi="宋体" w:cs="宋体" w:hint="eastAsia"/>
                <w:position w:val="-1"/>
                <w:sz w:val="18"/>
                <w:szCs w:val="18"/>
              </w:rPr>
              <w:t>123.97</w:t>
            </w:r>
          </w:p>
        </w:tc>
      </w:tr>
      <w:tr w:rsidR="00B022EF">
        <w:trPr>
          <w:trHeight w:val="382"/>
        </w:trPr>
        <w:tc>
          <w:tcPr>
            <w:tcW w:w="293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二、政府性基金预算拨款收入</w:t>
            </w:r>
          </w:p>
        </w:tc>
        <w:tc>
          <w:tcPr>
            <w:tcW w:w="1456" w:type="dxa"/>
            <w:noWrap/>
            <w:vAlign w:val="center"/>
          </w:tcPr>
          <w:p w:rsidR="00B022EF" w:rsidRDefault="002D0F7B">
            <w:pPr>
              <w:jc w:val="right"/>
              <w:rPr>
                <w:sz w:val="18"/>
                <w:szCs w:val="18"/>
              </w:rPr>
            </w:pPr>
            <w:r>
              <w:rPr>
                <w:rFonts w:ascii="宋体" w:hAnsi="宋体" w:cs="宋体" w:hint="eastAsia"/>
                <w:position w:val="-1"/>
                <w:sz w:val="18"/>
                <w:szCs w:val="18"/>
              </w:rPr>
              <w:t>160</w:t>
            </w: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二、外交支出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三、国有资本经营预算拨款收入</w:t>
            </w: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三、国防支出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四、公共安全支出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五、教育支出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六、科学技术支出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七、文化旅游体育与传媒支出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八、社会保障和就业支出</w:t>
            </w:r>
          </w:p>
        </w:tc>
        <w:tc>
          <w:tcPr>
            <w:tcW w:w="1344" w:type="dxa"/>
            <w:noWrap/>
            <w:vAlign w:val="center"/>
          </w:tcPr>
          <w:p w:rsidR="00B022EF" w:rsidRDefault="002D0F7B">
            <w:pPr>
              <w:jc w:val="right"/>
              <w:rPr>
                <w:sz w:val="18"/>
                <w:szCs w:val="18"/>
              </w:rPr>
            </w:pPr>
            <w:r>
              <w:rPr>
                <w:rFonts w:ascii="宋体" w:hAnsi="宋体" w:cs="宋体" w:hint="eastAsia"/>
                <w:position w:val="-1"/>
                <w:sz w:val="18"/>
                <w:szCs w:val="18"/>
              </w:rPr>
              <w:t>9.04</w:t>
            </w: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九、卫生健康支出</w:t>
            </w:r>
          </w:p>
        </w:tc>
        <w:tc>
          <w:tcPr>
            <w:tcW w:w="1344" w:type="dxa"/>
            <w:noWrap/>
            <w:vAlign w:val="center"/>
          </w:tcPr>
          <w:p w:rsidR="00B022EF" w:rsidRDefault="002D0F7B">
            <w:pPr>
              <w:jc w:val="right"/>
              <w:rPr>
                <w:sz w:val="18"/>
                <w:szCs w:val="18"/>
              </w:rPr>
            </w:pPr>
            <w:r>
              <w:rPr>
                <w:rFonts w:ascii="宋体" w:hAnsi="宋体" w:cs="宋体" w:hint="eastAsia"/>
                <w:position w:val="-1"/>
                <w:sz w:val="18"/>
                <w:szCs w:val="18"/>
              </w:rPr>
              <w:t>2.87</w:t>
            </w: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十、节能环保支出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十一、城乡社区支出</w:t>
            </w:r>
          </w:p>
        </w:tc>
        <w:tc>
          <w:tcPr>
            <w:tcW w:w="1344" w:type="dxa"/>
            <w:noWrap/>
            <w:vAlign w:val="center"/>
          </w:tcPr>
          <w:p w:rsidR="00B022EF" w:rsidRDefault="002D0F7B">
            <w:pPr>
              <w:jc w:val="right"/>
              <w:rPr>
                <w:sz w:val="18"/>
                <w:szCs w:val="18"/>
              </w:rPr>
            </w:pPr>
            <w:r>
              <w:rPr>
                <w:rFonts w:ascii="宋体" w:hAnsi="宋体" w:cs="宋体" w:hint="eastAsia"/>
                <w:position w:val="-1"/>
                <w:sz w:val="18"/>
                <w:szCs w:val="18"/>
              </w:rPr>
              <w:t>160</w:t>
            </w: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十二、农林水支出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十三、交通运输支出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十四、资源勘探工业信息等支出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十五、商业服务业等支出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十六、金融支出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十七、援助其他地区支出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十八、自然资源海洋气象等支出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十九、住房保障支出</w:t>
            </w:r>
          </w:p>
        </w:tc>
        <w:tc>
          <w:tcPr>
            <w:tcW w:w="1344" w:type="dxa"/>
            <w:noWrap/>
            <w:vAlign w:val="center"/>
          </w:tcPr>
          <w:p w:rsidR="00B022EF" w:rsidRDefault="002D0F7B">
            <w:pPr>
              <w:jc w:val="right"/>
              <w:rPr>
                <w:sz w:val="18"/>
                <w:szCs w:val="18"/>
              </w:rPr>
            </w:pPr>
            <w:r>
              <w:rPr>
                <w:rFonts w:ascii="宋体" w:hAnsi="宋体" w:cs="宋体" w:hint="eastAsia"/>
                <w:position w:val="-1"/>
                <w:sz w:val="18"/>
                <w:szCs w:val="18"/>
              </w:rPr>
              <w:t>7.6</w:t>
            </w: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二十、粮油物资储备支出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二十一、国有资本经营预算支出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二十二、灾害防治及应急管理支出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二十三、其他支出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二十四、债务还本支出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二十五、债务付息支出</w:t>
            </w:r>
          </w:p>
        </w:tc>
        <w:tc>
          <w:tcPr>
            <w:tcW w:w="1344" w:type="dxa"/>
            <w:noWrap/>
            <w:vAlign w:val="center"/>
          </w:tcPr>
          <w:p w:rsidR="00B022EF" w:rsidRDefault="00B022EF">
            <w:pPr>
              <w:jc w:val="right"/>
              <w:rPr>
                <w:sz w:val="18"/>
                <w:szCs w:val="18"/>
              </w:rPr>
            </w:pPr>
          </w:p>
        </w:tc>
      </w:tr>
      <w:tr w:rsidR="00B022EF">
        <w:trPr>
          <w:trHeight w:val="382"/>
        </w:trPr>
        <w:tc>
          <w:tcPr>
            <w:tcW w:w="2932" w:type="dxa"/>
            <w:noWrap/>
            <w:vAlign w:val="center"/>
          </w:tcPr>
          <w:p w:rsidR="00B022EF" w:rsidRDefault="00B022EF">
            <w:pPr>
              <w:jc w:val="left"/>
              <w:rPr>
                <w:rFonts w:ascii="宋体" w:hAnsi="宋体" w:cs="宋体"/>
                <w:position w:val="-1"/>
                <w:sz w:val="18"/>
                <w:szCs w:val="18"/>
              </w:rPr>
            </w:pPr>
          </w:p>
        </w:tc>
        <w:tc>
          <w:tcPr>
            <w:tcW w:w="1456" w:type="dxa"/>
            <w:noWrap/>
            <w:vAlign w:val="center"/>
          </w:tcPr>
          <w:p w:rsidR="00B022EF" w:rsidRDefault="00B022EF">
            <w:pPr>
              <w:jc w:val="right"/>
              <w:rPr>
                <w:sz w:val="18"/>
                <w:szCs w:val="18"/>
              </w:rPr>
            </w:pPr>
          </w:p>
        </w:tc>
        <w:tc>
          <w:tcPr>
            <w:tcW w:w="3022" w:type="dxa"/>
            <w:noWrap/>
            <w:vAlign w:val="center"/>
          </w:tcPr>
          <w:p w:rsidR="00B022EF" w:rsidRDefault="002D0F7B">
            <w:pPr>
              <w:jc w:val="left"/>
              <w:rPr>
                <w:rFonts w:ascii="宋体" w:hAnsi="宋体" w:cs="宋体"/>
                <w:position w:val="-1"/>
                <w:sz w:val="18"/>
                <w:szCs w:val="18"/>
              </w:rPr>
            </w:pPr>
            <w:r>
              <w:rPr>
                <w:rFonts w:ascii="宋体" w:hAnsi="宋体" w:cs="宋体" w:hint="eastAsia"/>
                <w:position w:val="-1"/>
                <w:sz w:val="18"/>
                <w:szCs w:val="18"/>
              </w:rPr>
              <w:t>二十六、债务发行费用支出</w:t>
            </w:r>
          </w:p>
        </w:tc>
        <w:tc>
          <w:tcPr>
            <w:tcW w:w="1344" w:type="dxa"/>
            <w:noWrap/>
            <w:vAlign w:val="center"/>
          </w:tcPr>
          <w:p w:rsidR="00B022EF" w:rsidRDefault="00B022EF">
            <w:pPr>
              <w:jc w:val="right"/>
              <w:rPr>
                <w:sz w:val="18"/>
                <w:szCs w:val="18"/>
              </w:rPr>
            </w:pPr>
          </w:p>
        </w:tc>
      </w:tr>
      <w:tr w:rsidR="00B022EF">
        <w:tc>
          <w:tcPr>
            <w:tcW w:w="2932" w:type="dxa"/>
            <w:noWrap/>
            <w:vAlign w:val="center"/>
          </w:tcPr>
          <w:p w:rsidR="00B022EF" w:rsidRDefault="002D0F7B">
            <w:pPr>
              <w:jc w:val="center"/>
              <w:rPr>
                <w:b/>
                <w:sz w:val="22"/>
              </w:rPr>
            </w:pPr>
            <w:r>
              <w:rPr>
                <w:rFonts w:ascii="宋体" w:hAnsi="宋体" w:cs="宋体"/>
                <w:b/>
                <w:position w:val="-1"/>
                <w:sz w:val="22"/>
              </w:rPr>
              <w:t>收入合计</w:t>
            </w:r>
          </w:p>
        </w:tc>
        <w:tc>
          <w:tcPr>
            <w:tcW w:w="1456" w:type="dxa"/>
            <w:noWrap/>
            <w:vAlign w:val="center"/>
          </w:tcPr>
          <w:p w:rsidR="00B022EF" w:rsidRDefault="002D0F7B">
            <w:pPr>
              <w:jc w:val="right"/>
              <w:rPr>
                <w:b/>
                <w:sz w:val="22"/>
              </w:rPr>
            </w:pPr>
            <w:r>
              <w:rPr>
                <w:rFonts w:ascii="宋体" w:hAnsi="宋体" w:cs="宋体" w:hint="eastAsia"/>
                <w:b/>
                <w:position w:val="-1"/>
                <w:sz w:val="22"/>
              </w:rPr>
              <w:t>303.48</w:t>
            </w:r>
          </w:p>
        </w:tc>
        <w:tc>
          <w:tcPr>
            <w:tcW w:w="3022" w:type="dxa"/>
            <w:noWrap/>
            <w:vAlign w:val="center"/>
          </w:tcPr>
          <w:p w:rsidR="00B022EF" w:rsidRDefault="002D0F7B">
            <w:pPr>
              <w:jc w:val="center"/>
              <w:rPr>
                <w:b/>
                <w:sz w:val="22"/>
              </w:rPr>
            </w:pPr>
            <w:r>
              <w:rPr>
                <w:rFonts w:ascii="宋体" w:hAnsi="宋体" w:cs="宋体"/>
                <w:b/>
                <w:position w:val="-1"/>
                <w:sz w:val="22"/>
              </w:rPr>
              <w:t>支出合计</w:t>
            </w:r>
          </w:p>
        </w:tc>
        <w:tc>
          <w:tcPr>
            <w:tcW w:w="1344" w:type="dxa"/>
            <w:noWrap/>
            <w:vAlign w:val="center"/>
          </w:tcPr>
          <w:p w:rsidR="00B022EF" w:rsidRDefault="002D0F7B">
            <w:pPr>
              <w:jc w:val="right"/>
              <w:rPr>
                <w:b/>
                <w:sz w:val="22"/>
              </w:rPr>
            </w:pPr>
            <w:r>
              <w:rPr>
                <w:rFonts w:ascii="宋体" w:hAnsi="宋体" w:cs="宋体" w:hint="eastAsia"/>
                <w:b/>
                <w:position w:val="-1"/>
                <w:sz w:val="22"/>
              </w:rPr>
              <w:t>303.48</w:t>
            </w:r>
          </w:p>
        </w:tc>
      </w:tr>
    </w:tbl>
    <w:p w:rsidR="00B022EF" w:rsidRDefault="00B022EF">
      <w:pPr>
        <w:tabs>
          <w:tab w:val="left" w:pos="7513"/>
        </w:tabs>
        <w:adjustRightInd w:val="0"/>
        <w:snapToGrid w:val="0"/>
        <w:spacing w:line="600" w:lineRule="exact"/>
        <w:rPr>
          <w:rFonts w:ascii="仿宋" w:eastAsia="仿宋" w:hAnsi="仿宋"/>
          <w:sz w:val="32"/>
          <w:szCs w:val="32"/>
        </w:rPr>
        <w:sectPr w:rsidR="00B022EF">
          <w:pgSz w:w="11906" w:h="16838"/>
          <w:pgMar w:top="1440" w:right="1803" w:bottom="1440" w:left="1803" w:header="851" w:footer="992" w:gutter="0"/>
          <w:cols w:space="720"/>
          <w:docGrid w:type="linesAndChars" w:linePitch="312"/>
        </w:sectPr>
      </w:pPr>
    </w:p>
    <w:p w:rsidR="00B022EF" w:rsidRDefault="002D0F7B">
      <w:pPr>
        <w:pStyle w:val="1"/>
        <w:spacing w:before="0" w:after="0" w:line="600" w:lineRule="exact"/>
        <w:rPr>
          <w:b w:val="0"/>
          <w:bCs/>
        </w:rPr>
      </w:pPr>
      <w:bookmarkStart w:id="11" w:name="_Toc10342"/>
      <w:r>
        <w:rPr>
          <w:rFonts w:hint="eastAsia"/>
          <w:b w:val="0"/>
          <w:bCs/>
        </w:rPr>
        <w:lastRenderedPageBreak/>
        <w:t>五、一般公共预算拨款支出预算表</w:t>
      </w:r>
      <w:bookmarkEnd w:id="11"/>
    </w:p>
    <w:p w:rsidR="00B022EF" w:rsidRDefault="002D0F7B">
      <w:pPr>
        <w:tabs>
          <w:tab w:val="left" w:pos="7513"/>
        </w:tabs>
        <w:adjustRightInd w:val="0"/>
        <w:snapToGrid w:val="0"/>
        <w:spacing w:line="600" w:lineRule="exact"/>
        <w:jc w:val="center"/>
        <w:rPr>
          <w:rFonts w:ascii="黑体" w:eastAsia="黑体" w:hAnsi="黑体" w:cs="黑体"/>
          <w:sz w:val="32"/>
          <w:szCs w:val="32"/>
        </w:rPr>
      </w:pPr>
      <w:r>
        <w:rPr>
          <w:rFonts w:ascii="方正小标宋简体" w:eastAsia="方正小标宋简体" w:hAnsi="宋体" w:cs="宋体" w:hint="eastAsia"/>
          <w:kern w:val="0"/>
          <w:sz w:val="32"/>
          <w:szCs w:val="32"/>
        </w:rPr>
        <w:t>2025</w:t>
      </w:r>
      <w:r>
        <w:rPr>
          <w:rFonts w:ascii="方正小标宋简体" w:eastAsia="方正小标宋简体" w:hAnsi="宋体" w:cs="宋体" w:hint="eastAsia"/>
          <w:kern w:val="0"/>
          <w:sz w:val="32"/>
          <w:szCs w:val="32"/>
        </w:rPr>
        <w:t>年度一般公共预算拨款支出预算表</w:t>
      </w:r>
    </w:p>
    <w:p w:rsidR="00B022EF" w:rsidRDefault="002D0F7B">
      <w:pPr>
        <w:tabs>
          <w:tab w:val="left" w:pos="7513"/>
        </w:tabs>
        <w:adjustRightInd w:val="0"/>
        <w:snapToGrid w:val="0"/>
        <w:spacing w:line="300" w:lineRule="exact"/>
        <w:jc w:val="right"/>
        <w:rPr>
          <w:rFonts w:ascii="宋体" w:hAnsi="宋体" w:cs="宋体"/>
          <w:kern w:val="0"/>
          <w:sz w:val="22"/>
        </w:rPr>
      </w:pPr>
      <w:r>
        <w:rPr>
          <w:rFonts w:ascii="宋体" w:hAnsi="宋体" w:cs="宋体" w:hint="eastAsia"/>
          <w:kern w:val="0"/>
          <w:sz w:val="22"/>
        </w:rPr>
        <w:t>单位：万元</w:t>
      </w:r>
    </w:p>
    <w:tbl>
      <w:tblPr>
        <w:tblStyle w:val="a7"/>
        <w:tblW w:w="8237" w:type="dxa"/>
        <w:tblInd w:w="91" w:type="dxa"/>
        <w:tblLayout w:type="fixed"/>
        <w:tblLook w:val="04A0"/>
      </w:tblPr>
      <w:tblGrid>
        <w:gridCol w:w="1179"/>
        <w:gridCol w:w="3201"/>
        <w:gridCol w:w="1285"/>
        <w:gridCol w:w="1285"/>
        <w:gridCol w:w="1287"/>
      </w:tblGrid>
      <w:tr w:rsidR="00B022EF">
        <w:tc>
          <w:tcPr>
            <w:tcW w:w="1216" w:type="dxa"/>
            <w:vMerge w:val="restart"/>
            <w:noWrap/>
            <w:vAlign w:val="center"/>
          </w:tcPr>
          <w:p w:rsidR="00B022EF" w:rsidRDefault="002D0F7B">
            <w:pPr>
              <w:jc w:val="center"/>
              <w:rPr>
                <w:rFonts w:ascii="黑体" w:eastAsia="黑体" w:hAnsi="黑体" w:cs="黑体"/>
                <w:b/>
                <w:sz w:val="22"/>
              </w:rPr>
            </w:pPr>
            <w:r>
              <w:rPr>
                <w:rFonts w:ascii="黑体" w:eastAsia="黑体" w:hAnsi="黑体" w:cs="黑体" w:hint="eastAsia"/>
                <w:b/>
                <w:sz w:val="22"/>
              </w:rPr>
              <w:t>科目编码</w:t>
            </w:r>
          </w:p>
        </w:tc>
        <w:tc>
          <w:tcPr>
            <w:tcW w:w="3315" w:type="dxa"/>
            <w:vMerge w:val="restart"/>
            <w:noWrap/>
            <w:vAlign w:val="center"/>
          </w:tcPr>
          <w:p w:rsidR="00B022EF" w:rsidRDefault="002D0F7B">
            <w:pPr>
              <w:jc w:val="center"/>
              <w:rPr>
                <w:rFonts w:ascii="黑体" w:eastAsia="黑体" w:hAnsi="黑体" w:cs="黑体"/>
                <w:b/>
                <w:sz w:val="22"/>
              </w:rPr>
            </w:pPr>
            <w:r>
              <w:rPr>
                <w:rFonts w:ascii="黑体" w:eastAsia="黑体" w:hAnsi="黑体" w:cs="黑体" w:hint="eastAsia"/>
                <w:b/>
                <w:sz w:val="22"/>
              </w:rPr>
              <w:t>科目名称</w:t>
            </w:r>
          </w:p>
        </w:tc>
        <w:tc>
          <w:tcPr>
            <w:tcW w:w="1325" w:type="dxa"/>
            <w:vMerge w:val="restart"/>
            <w:noWrap/>
            <w:vAlign w:val="center"/>
          </w:tcPr>
          <w:p w:rsidR="00B022EF" w:rsidRDefault="002D0F7B">
            <w:pPr>
              <w:jc w:val="center"/>
              <w:rPr>
                <w:rFonts w:ascii="黑体" w:eastAsia="黑体" w:hAnsi="黑体" w:cs="黑体"/>
                <w:b/>
                <w:sz w:val="22"/>
              </w:rPr>
            </w:pPr>
            <w:r>
              <w:rPr>
                <w:rFonts w:ascii="黑体" w:eastAsia="黑体" w:hAnsi="黑体" w:cs="黑体" w:hint="eastAsia"/>
                <w:b/>
                <w:sz w:val="22"/>
              </w:rPr>
              <w:t>小计</w:t>
            </w:r>
          </w:p>
        </w:tc>
        <w:tc>
          <w:tcPr>
            <w:tcW w:w="2652" w:type="dxa"/>
            <w:gridSpan w:val="2"/>
            <w:noWrap/>
            <w:vAlign w:val="center"/>
          </w:tcPr>
          <w:p w:rsidR="00B022EF" w:rsidRDefault="002D0F7B">
            <w:pPr>
              <w:jc w:val="left"/>
              <w:rPr>
                <w:rFonts w:ascii="宋体" w:hAnsi="宋体" w:cs="宋体"/>
                <w:b/>
                <w:sz w:val="22"/>
              </w:rPr>
            </w:pPr>
            <w:r>
              <w:rPr>
                <w:rFonts w:ascii="黑体" w:eastAsia="黑体" w:hAnsi="黑体" w:cs="黑体" w:hint="eastAsia"/>
                <w:b/>
                <w:sz w:val="22"/>
              </w:rPr>
              <w:t>其中：</w:t>
            </w:r>
          </w:p>
        </w:tc>
      </w:tr>
      <w:tr w:rsidR="00B022EF">
        <w:tc>
          <w:tcPr>
            <w:tcW w:w="1216" w:type="dxa"/>
            <w:vMerge/>
            <w:noWrap/>
            <w:vAlign w:val="center"/>
          </w:tcPr>
          <w:p w:rsidR="00B022EF" w:rsidRDefault="00B022EF">
            <w:pPr>
              <w:tabs>
                <w:tab w:val="left" w:pos="7513"/>
              </w:tabs>
              <w:adjustRightInd w:val="0"/>
              <w:snapToGrid w:val="0"/>
              <w:spacing w:line="600" w:lineRule="exact"/>
              <w:jc w:val="center"/>
              <w:rPr>
                <w:rFonts w:ascii="仿宋" w:eastAsia="仿宋" w:hAnsi="仿宋"/>
                <w:sz w:val="32"/>
                <w:szCs w:val="32"/>
              </w:rPr>
            </w:pPr>
          </w:p>
        </w:tc>
        <w:tc>
          <w:tcPr>
            <w:tcW w:w="3315" w:type="dxa"/>
            <w:vMerge/>
            <w:noWrap/>
            <w:vAlign w:val="center"/>
          </w:tcPr>
          <w:p w:rsidR="00B022EF" w:rsidRDefault="00B022EF">
            <w:pPr>
              <w:tabs>
                <w:tab w:val="left" w:pos="7513"/>
              </w:tabs>
              <w:adjustRightInd w:val="0"/>
              <w:snapToGrid w:val="0"/>
              <w:spacing w:line="600" w:lineRule="exact"/>
              <w:jc w:val="center"/>
              <w:rPr>
                <w:rFonts w:ascii="仿宋" w:eastAsia="仿宋" w:hAnsi="仿宋"/>
                <w:sz w:val="32"/>
                <w:szCs w:val="32"/>
              </w:rPr>
            </w:pPr>
          </w:p>
        </w:tc>
        <w:tc>
          <w:tcPr>
            <w:tcW w:w="1325" w:type="dxa"/>
            <w:vMerge/>
            <w:noWrap/>
            <w:vAlign w:val="center"/>
          </w:tcPr>
          <w:p w:rsidR="00B022EF" w:rsidRDefault="00B022EF">
            <w:pPr>
              <w:tabs>
                <w:tab w:val="left" w:pos="7513"/>
              </w:tabs>
              <w:adjustRightInd w:val="0"/>
              <w:snapToGrid w:val="0"/>
              <w:spacing w:line="600" w:lineRule="exact"/>
              <w:jc w:val="center"/>
              <w:rPr>
                <w:rFonts w:ascii="仿宋" w:eastAsia="仿宋" w:hAnsi="仿宋"/>
                <w:sz w:val="32"/>
                <w:szCs w:val="32"/>
              </w:rPr>
            </w:pPr>
          </w:p>
        </w:tc>
        <w:tc>
          <w:tcPr>
            <w:tcW w:w="1325" w:type="dxa"/>
            <w:noWrap/>
            <w:vAlign w:val="center"/>
          </w:tcPr>
          <w:p w:rsidR="00B022EF" w:rsidRDefault="002D0F7B">
            <w:pPr>
              <w:jc w:val="center"/>
              <w:rPr>
                <w:rFonts w:ascii="宋体" w:hAnsi="宋体" w:cs="宋体"/>
                <w:b/>
                <w:sz w:val="22"/>
              </w:rPr>
            </w:pPr>
            <w:r>
              <w:rPr>
                <w:rFonts w:ascii="黑体" w:eastAsia="黑体" w:hAnsi="黑体" w:cs="黑体" w:hint="eastAsia"/>
                <w:b/>
                <w:sz w:val="22"/>
              </w:rPr>
              <w:t>基本支出</w:t>
            </w:r>
          </w:p>
        </w:tc>
        <w:tc>
          <w:tcPr>
            <w:tcW w:w="1327" w:type="dxa"/>
            <w:noWrap/>
            <w:vAlign w:val="center"/>
          </w:tcPr>
          <w:p w:rsidR="00B022EF" w:rsidRDefault="002D0F7B">
            <w:pPr>
              <w:jc w:val="center"/>
              <w:rPr>
                <w:rFonts w:ascii="宋体" w:hAnsi="宋体" w:cs="宋体"/>
                <w:b/>
                <w:sz w:val="22"/>
              </w:rPr>
            </w:pPr>
            <w:r>
              <w:rPr>
                <w:rFonts w:ascii="黑体" w:eastAsia="黑体" w:hAnsi="黑体" w:cs="黑体" w:hint="eastAsia"/>
                <w:b/>
                <w:sz w:val="22"/>
              </w:rPr>
              <w:t>项目支出</w:t>
            </w:r>
          </w:p>
        </w:tc>
      </w:tr>
      <w:tr w:rsidR="00B022EF">
        <w:tc>
          <w:tcPr>
            <w:tcW w:w="4531" w:type="dxa"/>
            <w:gridSpan w:val="2"/>
            <w:noWrap/>
            <w:vAlign w:val="center"/>
          </w:tcPr>
          <w:p w:rsidR="00B022EF" w:rsidRDefault="002D0F7B">
            <w:pPr>
              <w:jc w:val="center"/>
              <w:rPr>
                <w:rFonts w:ascii="宋体" w:hAnsi="宋体" w:cs="宋体"/>
                <w:b/>
                <w:position w:val="-1"/>
                <w:sz w:val="22"/>
              </w:rPr>
            </w:pPr>
            <w:r>
              <w:rPr>
                <w:rFonts w:ascii="宋体" w:hAnsi="宋体" w:cs="宋体"/>
                <w:b/>
                <w:position w:val="-1"/>
                <w:sz w:val="22"/>
              </w:rPr>
              <w:t>合计</w:t>
            </w:r>
          </w:p>
        </w:tc>
        <w:tc>
          <w:tcPr>
            <w:tcW w:w="1325" w:type="dxa"/>
            <w:noWrap/>
            <w:vAlign w:val="center"/>
          </w:tcPr>
          <w:p w:rsidR="00B022EF" w:rsidRDefault="002D0F7B">
            <w:pPr>
              <w:jc w:val="left"/>
              <w:rPr>
                <w:rFonts w:ascii="宋体" w:hAnsi="宋体" w:cs="宋体"/>
                <w:b/>
                <w:position w:val="-1"/>
                <w:sz w:val="22"/>
              </w:rPr>
            </w:pPr>
            <w:r>
              <w:rPr>
                <w:rFonts w:ascii="宋体" w:hAnsi="宋体" w:cs="宋体" w:hint="eastAsia"/>
                <w:b/>
                <w:position w:val="-1"/>
                <w:sz w:val="22"/>
              </w:rPr>
              <w:t>143.48</w:t>
            </w:r>
          </w:p>
        </w:tc>
        <w:tc>
          <w:tcPr>
            <w:tcW w:w="1325" w:type="dxa"/>
            <w:noWrap/>
            <w:vAlign w:val="center"/>
          </w:tcPr>
          <w:p w:rsidR="00B022EF" w:rsidRDefault="002D0F7B">
            <w:pPr>
              <w:jc w:val="left"/>
              <w:rPr>
                <w:rFonts w:ascii="宋体" w:hAnsi="宋体" w:cs="宋体"/>
                <w:b/>
                <w:position w:val="-1"/>
                <w:sz w:val="22"/>
              </w:rPr>
            </w:pPr>
            <w:r>
              <w:rPr>
                <w:rFonts w:ascii="宋体" w:hAnsi="宋体" w:cs="宋体" w:hint="eastAsia"/>
                <w:b/>
                <w:position w:val="-1"/>
                <w:sz w:val="22"/>
              </w:rPr>
              <w:t>100.48</w:t>
            </w:r>
          </w:p>
        </w:tc>
        <w:tc>
          <w:tcPr>
            <w:tcW w:w="1327" w:type="dxa"/>
            <w:noWrap/>
            <w:vAlign w:val="center"/>
          </w:tcPr>
          <w:p w:rsidR="00B022EF" w:rsidRDefault="002D0F7B">
            <w:pPr>
              <w:jc w:val="left"/>
              <w:rPr>
                <w:rFonts w:ascii="宋体" w:hAnsi="宋体" w:cs="宋体"/>
                <w:b/>
                <w:position w:val="-1"/>
                <w:sz w:val="22"/>
              </w:rPr>
            </w:pPr>
            <w:r>
              <w:rPr>
                <w:rFonts w:ascii="宋体" w:hAnsi="宋体" w:cs="宋体" w:hint="eastAsia"/>
                <w:b/>
                <w:position w:val="-1"/>
                <w:sz w:val="22"/>
              </w:rPr>
              <w:t>43.00</w:t>
            </w:r>
          </w:p>
        </w:tc>
      </w:tr>
      <w:tr w:rsidR="00B022EF">
        <w:tc>
          <w:tcPr>
            <w:tcW w:w="1216" w:type="dxa"/>
            <w:noWrap/>
            <w:vAlign w:val="center"/>
          </w:tcPr>
          <w:p w:rsidR="00B022EF" w:rsidRDefault="002D0F7B">
            <w:r>
              <w:rPr>
                <w:b/>
              </w:rPr>
              <w:t>201</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b/>
                <w:position w:val="-1"/>
                <w:sz w:val="22"/>
              </w:rPr>
              <w:t>一般公共服务支出</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123.97</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80.97</w:t>
            </w:r>
          </w:p>
        </w:tc>
        <w:tc>
          <w:tcPr>
            <w:tcW w:w="1327"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43</w:t>
            </w:r>
          </w:p>
        </w:tc>
      </w:tr>
      <w:tr w:rsidR="00B022EF">
        <w:tc>
          <w:tcPr>
            <w:tcW w:w="1216" w:type="dxa"/>
            <w:noWrap/>
            <w:vAlign w:val="center"/>
          </w:tcPr>
          <w:p w:rsidR="00B022EF" w:rsidRDefault="002D0F7B">
            <w:r>
              <w:rPr>
                <w:b/>
              </w:rPr>
              <w:t>20139</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b/>
                <w:position w:val="-1"/>
                <w:sz w:val="22"/>
              </w:rPr>
              <w:t>社会工作事务</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123.97</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80.97</w:t>
            </w:r>
          </w:p>
        </w:tc>
        <w:tc>
          <w:tcPr>
            <w:tcW w:w="1327"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43</w:t>
            </w:r>
          </w:p>
        </w:tc>
      </w:tr>
      <w:tr w:rsidR="00B022EF">
        <w:tc>
          <w:tcPr>
            <w:tcW w:w="1216" w:type="dxa"/>
            <w:noWrap/>
            <w:vAlign w:val="center"/>
          </w:tcPr>
          <w:p w:rsidR="00B022EF" w:rsidRDefault="002D0F7B">
            <w:r>
              <w:t>2013901</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行政运行</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38.48</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38.48</w:t>
            </w:r>
          </w:p>
        </w:tc>
        <w:tc>
          <w:tcPr>
            <w:tcW w:w="1327" w:type="dxa"/>
            <w:noWrap/>
            <w:vAlign w:val="center"/>
          </w:tcPr>
          <w:p w:rsidR="00B022EF" w:rsidRDefault="00B022EF">
            <w:pPr>
              <w:jc w:val="left"/>
              <w:rPr>
                <w:rFonts w:ascii="宋体" w:hAnsi="宋体" w:cs="宋体"/>
                <w:position w:val="-1"/>
                <w:sz w:val="22"/>
              </w:rPr>
            </w:pPr>
          </w:p>
        </w:tc>
      </w:tr>
      <w:tr w:rsidR="00B022EF">
        <w:tc>
          <w:tcPr>
            <w:tcW w:w="1216" w:type="dxa"/>
            <w:noWrap/>
            <w:vAlign w:val="center"/>
          </w:tcPr>
          <w:p w:rsidR="00B022EF" w:rsidRDefault="002D0F7B">
            <w:r>
              <w:t>2013950</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事业运行</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42.49</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42.49</w:t>
            </w:r>
          </w:p>
        </w:tc>
        <w:tc>
          <w:tcPr>
            <w:tcW w:w="1327" w:type="dxa"/>
            <w:noWrap/>
            <w:vAlign w:val="center"/>
          </w:tcPr>
          <w:p w:rsidR="00B022EF" w:rsidRDefault="00B022EF">
            <w:pPr>
              <w:jc w:val="left"/>
              <w:rPr>
                <w:rFonts w:ascii="宋体" w:hAnsi="宋体" w:cs="宋体"/>
                <w:position w:val="-1"/>
                <w:sz w:val="22"/>
              </w:rPr>
            </w:pPr>
          </w:p>
        </w:tc>
      </w:tr>
      <w:tr w:rsidR="00B022EF">
        <w:tc>
          <w:tcPr>
            <w:tcW w:w="1216" w:type="dxa"/>
            <w:noWrap/>
            <w:vAlign w:val="center"/>
          </w:tcPr>
          <w:p w:rsidR="00B022EF" w:rsidRDefault="002D0F7B">
            <w:r>
              <w:t>2013999</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其他社会工作事务支出</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43</w:t>
            </w:r>
          </w:p>
        </w:tc>
        <w:tc>
          <w:tcPr>
            <w:tcW w:w="1325" w:type="dxa"/>
            <w:noWrap/>
            <w:vAlign w:val="center"/>
          </w:tcPr>
          <w:p w:rsidR="00B022EF" w:rsidRDefault="00B022EF">
            <w:pPr>
              <w:jc w:val="left"/>
              <w:rPr>
                <w:rFonts w:ascii="宋体" w:hAnsi="宋体" w:cs="宋体"/>
                <w:position w:val="-1"/>
                <w:sz w:val="22"/>
              </w:rPr>
            </w:pPr>
          </w:p>
        </w:tc>
        <w:tc>
          <w:tcPr>
            <w:tcW w:w="1327"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43</w:t>
            </w:r>
          </w:p>
        </w:tc>
      </w:tr>
      <w:tr w:rsidR="00B022EF">
        <w:tc>
          <w:tcPr>
            <w:tcW w:w="1216" w:type="dxa"/>
            <w:noWrap/>
            <w:vAlign w:val="center"/>
          </w:tcPr>
          <w:p w:rsidR="00B022EF" w:rsidRDefault="002D0F7B">
            <w:r>
              <w:rPr>
                <w:b/>
              </w:rPr>
              <w:t>208</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b/>
                <w:position w:val="-1"/>
                <w:sz w:val="22"/>
              </w:rPr>
              <w:t>社会保障和就业支出</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9.04</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9.04</w:t>
            </w:r>
          </w:p>
        </w:tc>
        <w:tc>
          <w:tcPr>
            <w:tcW w:w="1327" w:type="dxa"/>
            <w:noWrap/>
            <w:vAlign w:val="center"/>
          </w:tcPr>
          <w:p w:rsidR="00B022EF" w:rsidRDefault="00B022EF">
            <w:pPr>
              <w:jc w:val="left"/>
              <w:rPr>
                <w:rFonts w:ascii="宋体" w:hAnsi="宋体" w:cs="宋体"/>
                <w:position w:val="-1"/>
                <w:sz w:val="22"/>
              </w:rPr>
            </w:pPr>
          </w:p>
        </w:tc>
      </w:tr>
      <w:tr w:rsidR="00B022EF">
        <w:tc>
          <w:tcPr>
            <w:tcW w:w="1216" w:type="dxa"/>
            <w:noWrap/>
            <w:vAlign w:val="center"/>
          </w:tcPr>
          <w:p w:rsidR="00B022EF" w:rsidRDefault="002D0F7B">
            <w:r>
              <w:rPr>
                <w:b/>
              </w:rPr>
              <w:t>20805</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b/>
                <w:position w:val="-1"/>
                <w:sz w:val="22"/>
              </w:rPr>
              <w:t>行政事业单位养老支出</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9.04</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9.04</w:t>
            </w:r>
          </w:p>
        </w:tc>
        <w:tc>
          <w:tcPr>
            <w:tcW w:w="1327" w:type="dxa"/>
            <w:noWrap/>
            <w:vAlign w:val="center"/>
          </w:tcPr>
          <w:p w:rsidR="00B022EF" w:rsidRDefault="00B022EF">
            <w:pPr>
              <w:jc w:val="left"/>
              <w:rPr>
                <w:rFonts w:ascii="宋体" w:hAnsi="宋体" w:cs="宋体"/>
                <w:position w:val="-1"/>
                <w:sz w:val="22"/>
              </w:rPr>
            </w:pPr>
          </w:p>
        </w:tc>
      </w:tr>
      <w:tr w:rsidR="00B022EF">
        <w:tc>
          <w:tcPr>
            <w:tcW w:w="1216" w:type="dxa"/>
            <w:noWrap/>
            <w:vAlign w:val="center"/>
          </w:tcPr>
          <w:p w:rsidR="00B022EF" w:rsidRDefault="002D0F7B">
            <w:r>
              <w:t>2080505</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机关事业单位基本养老保险缴费支出</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9.04</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9.04</w:t>
            </w:r>
          </w:p>
        </w:tc>
        <w:tc>
          <w:tcPr>
            <w:tcW w:w="1327" w:type="dxa"/>
            <w:noWrap/>
            <w:vAlign w:val="center"/>
          </w:tcPr>
          <w:p w:rsidR="00B022EF" w:rsidRDefault="00B022EF">
            <w:pPr>
              <w:jc w:val="left"/>
              <w:rPr>
                <w:rFonts w:ascii="宋体" w:hAnsi="宋体" w:cs="宋体"/>
                <w:position w:val="-1"/>
                <w:sz w:val="22"/>
              </w:rPr>
            </w:pPr>
          </w:p>
        </w:tc>
      </w:tr>
      <w:tr w:rsidR="00B022EF">
        <w:tc>
          <w:tcPr>
            <w:tcW w:w="1216" w:type="dxa"/>
            <w:noWrap/>
            <w:vAlign w:val="center"/>
          </w:tcPr>
          <w:p w:rsidR="00B022EF" w:rsidRDefault="002D0F7B">
            <w:r>
              <w:rPr>
                <w:b/>
              </w:rPr>
              <w:t>210</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b/>
                <w:position w:val="-1"/>
                <w:sz w:val="22"/>
              </w:rPr>
              <w:t>卫生健康支出</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2.87</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2.87</w:t>
            </w:r>
          </w:p>
        </w:tc>
        <w:tc>
          <w:tcPr>
            <w:tcW w:w="1327" w:type="dxa"/>
            <w:noWrap/>
            <w:vAlign w:val="center"/>
          </w:tcPr>
          <w:p w:rsidR="00B022EF" w:rsidRDefault="00B022EF">
            <w:pPr>
              <w:jc w:val="left"/>
              <w:rPr>
                <w:rFonts w:ascii="宋体" w:hAnsi="宋体" w:cs="宋体"/>
                <w:position w:val="-1"/>
                <w:sz w:val="22"/>
              </w:rPr>
            </w:pPr>
          </w:p>
        </w:tc>
      </w:tr>
      <w:tr w:rsidR="00B022EF">
        <w:tc>
          <w:tcPr>
            <w:tcW w:w="1216" w:type="dxa"/>
            <w:noWrap/>
            <w:vAlign w:val="center"/>
          </w:tcPr>
          <w:p w:rsidR="00B022EF" w:rsidRDefault="002D0F7B">
            <w:r>
              <w:rPr>
                <w:b/>
              </w:rPr>
              <w:t>21011</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b/>
                <w:position w:val="-1"/>
                <w:sz w:val="22"/>
              </w:rPr>
              <w:t>行政事业单位医疗</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2.87</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2.87</w:t>
            </w:r>
          </w:p>
        </w:tc>
        <w:tc>
          <w:tcPr>
            <w:tcW w:w="1327" w:type="dxa"/>
            <w:noWrap/>
            <w:vAlign w:val="center"/>
          </w:tcPr>
          <w:p w:rsidR="00B022EF" w:rsidRDefault="00B022EF">
            <w:pPr>
              <w:jc w:val="left"/>
              <w:rPr>
                <w:rFonts w:ascii="宋体" w:hAnsi="宋体" w:cs="宋体"/>
                <w:position w:val="-1"/>
                <w:sz w:val="22"/>
              </w:rPr>
            </w:pPr>
          </w:p>
        </w:tc>
      </w:tr>
      <w:tr w:rsidR="00B022EF">
        <w:tc>
          <w:tcPr>
            <w:tcW w:w="1216" w:type="dxa"/>
            <w:noWrap/>
            <w:vAlign w:val="center"/>
          </w:tcPr>
          <w:p w:rsidR="00B022EF" w:rsidRDefault="002D0F7B">
            <w:r>
              <w:t>2101101</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行政单位医疗</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1.27</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1.27</w:t>
            </w:r>
          </w:p>
        </w:tc>
        <w:tc>
          <w:tcPr>
            <w:tcW w:w="1327" w:type="dxa"/>
            <w:noWrap/>
            <w:vAlign w:val="center"/>
          </w:tcPr>
          <w:p w:rsidR="00B022EF" w:rsidRDefault="00B022EF">
            <w:pPr>
              <w:jc w:val="left"/>
              <w:rPr>
                <w:rFonts w:ascii="宋体" w:hAnsi="宋体" w:cs="宋体"/>
                <w:position w:val="-1"/>
                <w:sz w:val="22"/>
              </w:rPr>
            </w:pPr>
          </w:p>
        </w:tc>
      </w:tr>
      <w:tr w:rsidR="00B022EF">
        <w:tc>
          <w:tcPr>
            <w:tcW w:w="1216" w:type="dxa"/>
            <w:noWrap/>
            <w:vAlign w:val="center"/>
          </w:tcPr>
          <w:p w:rsidR="00B022EF" w:rsidRDefault="002D0F7B">
            <w:r>
              <w:t>2101102</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事业单位医疗</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1.6</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1.6</w:t>
            </w:r>
          </w:p>
        </w:tc>
        <w:tc>
          <w:tcPr>
            <w:tcW w:w="1327" w:type="dxa"/>
            <w:noWrap/>
            <w:vAlign w:val="center"/>
          </w:tcPr>
          <w:p w:rsidR="00B022EF" w:rsidRDefault="00B022EF">
            <w:pPr>
              <w:jc w:val="left"/>
              <w:rPr>
                <w:rFonts w:ascii="宋体" w:hAnsi="宋体" w:cs="宋体"/>
                <w:position w:val="-1"/>
                <w:sz w:val="22"/>
              </w:rPr>
            </w:pPr>
          </w:p>
        </w:tc>
      </w:tr>
      <w:tr w:rsidR="00B022EF">
        <w:tc>
          <w:tcPr>
            <w:tcW w:w="1216" w:type="dxa"/>
            <w:noWrap/>
            <w:vAlign w:val="center"/>
          </w:tcPr>
          <w:p w:rsidR="00B022EF" w:rsidRDefault="002D0F7B">
            <w:r>
              <w:rPr>
                <w:b/>
              </w:rPr>
              <w:t>221</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b/>
                <w:position w:val="-1"/>
                <w:sz w:val="22"/>
              </w:rPr>
              <w:t>住房保障支出</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7.6</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7.6</w:t>
            </w:r>
          </w:p>
        </w:tc>
        <w:tc>
          <w:tcPr>
            <w:tcW w:w="1327" w:type="dxa"/>
            <w:noWrap/>
            <w:vAlign w:val="center"/>
          </w:tcPr>
          <w:p w:rsidR="00B022EF" w:rsidRDefault="00B022EF">
            <w:pPr>
              <w:jc w:val="left"/>
              <w:rPr>
                <w:rFonts w:ascii="宋体" w:hAnsi="宋体" w:cs="宋体"/>
                <w:position w:val="-1"/>
                <w:sz w:val="22"/>
              </w:rPr>
            </w:pPr>
          </w:p>
        </w:tc>
      </w:tr>
      <w:tr w:rsidR="00B022EF">
        <w:tc>
          <w:tcPr>
            <w:tcW w:w="1216" w:type="dxa"/>
            <w:noWrap/>
            <w:vAlign w:val="center"/>
          </w:tcPr>
          <w:p w:rsidR="00B022EF" w:rsidRDefault="002D0F7B">
            <w:r>
              <w:rPr>
                <w:b/>
              </w:rPr>
              <w:t>22102</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b/>
                <w:position w:val="-1"/>
                <w:sz w:val="22"/>
              </w:rPr>
              <w:t>住房改革支出</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7.6</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7.6</w:t>
            </w:r>
          </w:p>
        </w:tc>
        <w:tc>
          <w:tcPr>
            <w:tcW w:w="1327" w:type="dxa"/>
            <w:noWrap/>
            <w:vAlign w:val="center"/>
          </w:tcPr>
          <w:p w:rsidR="00B022EF" w:rsidRDefault="00B022EF">
            <w:pPr>
              <w:jc w:val="left"/>
              <w:rPr>
                <w:rFonts w:ascii="宋体" w:hAnsi="宋体" w:cs="宋体"/>
                <w:position w:val="-1"/>
                <w:sz w:val="22"/>
              </w:rPr>
            </w:pPr>
          </w:p>
        </w:tc>
      </w:tr>
      <w:tr w:rsidR="00B022EF">
        <w:tc>
          <w:tcPr>
            <w:tcW w:w="1216" w:type="dxa"/>
            <w:noWrap/>
            <w:vAlign w:val="center"/>
          </w:tcPr>
          <w:p w:rsidR="00B022EF" w:rsidRDefault="002D0F7B">
            <w:r>
              <w:t>2210201</w:t>
            </w:r>
          </w:p>
        </w:tc>
        <w:tc>
          <w:tcPr>
            <w:tcW w:w="331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住房公积金</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7.6</w:t>
            </w:r>
          </w:p>
        </w:tc>
        <w:tc>
          <w:tcPr>
            <w:tcW w:w="1325"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7.6</w:t>
            </w:r>
          </w:p>
        </w:tc>
        <w:tc>
          <w:tcPr>
            <w:tcW w:w="1327" w:type="dxa"/>
            <w:noWrap/>
            <w:vAlign w:val="center"/>
          </w:tcPr>
          <w:p w:rsidR="00B022EF" w:rsidRDefault="00B022EF">
            <w:pPr>
              <w:jc w:val="left"/>
              <w:rPr>
                <w:rFonts w:ascii="宋体" w:hAnsi="宋体" w:cs="宋体"/>
                <w:position w:val="-1"/>
                <w:sz w:val="22"/>
              </w:rPr>
            </w:pPr>
          </w:p>
        </w:tc>
      </w:tr>
    </w:tbl>
    <w:p w:rsidR="00B022EF" w:rsidRDefault="00B022EF">
      <w:pPr>
        <w:tabs>
          <w:tab w:val="left" w:pos="7513"/>
        </w:tabs>
        <w:adjustRightInd w:val="0"/>
        <w:snapToGrid w:val="0"/>
        <w:spacing w:line="600" w:lineRule="exact"/>
        <w:jc w:val="left"/>
        <w:rPr>
          <w:rFonts w:ascii="仿宋" w:eastAsia="仿宋" w:hAnsi="仿宋" w:cs="仿宋"/>
          <w:sz w:val="32"/>
        </w:rPr>
      </w:pPr>
    </w:p>
    <w:p w:rsidR="00B022EF" w:rsidRDefault="00B022EF">
      <w:pPr>
        <w:spacing w:line="600" w:lineRule="exact"/>
        <w:jc w:val="center"/>
        <w:rPr>
          <w:rFonts w:ascii="仿宋" w:eastAsia="仿宋" w:hAnsi="仿宋"/>
          <w:sz w:val="32"/>
          <w:szCs w:val="32"/>
        </w:rPr>
        <w:sectPr w:rsidR="00B022EF">
          <w:pgSz w:w="11906" w:h="16838"/>
          <w:pgMar w:top="1440" w:right="1803" w:bottom="1440" w:left="1803" w:header="851" w:footer="992" w:gutter="0"/>
          <w:cols w:space="720"/>
          <w:docGrid w:type="linesAndChars" w:linePitch="312"/>
        </w:sectPr>
      </w:pPr>
    </w:p>
    <w:p w:rsidR="00B022EF" w:rsidRDefault="002D0F7B">
      <w:pPr>
        <w:pStyle w:val="1"/>
        <w:spacing w:before="0" w:after="0" w:line="600" w:lineRule="exact"/>
        <w:rPr>
          <w:b w:val="0"/>
          <w:bCs/>
        </w:rPr>
      </w:pPr>
      <w:bookmarkStart w:id="12" w:name="_Toc23864"/>
      <w:r>
        <w:rPr>
          <w:rFonts w:hint="eastAsia"/>
          <w:b w:val="0"/>
          <w:bCs/>
        </w:rPr>
        <w:lastRenderedPageBreak/>
        <w:t>六、政府性基金预算拨款支出预算表</w:t>
      </w:r>
      <w:bookmarkEnd w:id="12"/>
    </w:p>
    <w:p w:rsidR="00B022EF" w:rsidRDefault="002D0F7B">
      <w:pPr>
        <w:tabs>
          <w:tab w:val="left" w:pos="7513"/>
        </w:tabs>
        <w:adjustRightInd w:val="0"/>
        <w:snapToGrid w:val="0"/>
        <w:spacing w:line="600" w:lineRule="exact"/>
        <w:jc w:val="center"/>
        <w:rPr>
          <w:rFonts w:ascii="黑体" w:eastAsia="黑体" w:hAnsi="黑体" w:cs="黑体"/>
          <w:sz w:val="32"/>
          <w:szCs w:val="32"/>
        </w:rPr>
      </w:pPr>
      <w:r>
        <w:rPr>
          <w:rFonts w:ascii="方正小标宋简体" w:eastAsia="方正小标宋简体" w:hAnsi="宋体" w:cs="宋体" w:hint="eastAsia"/>
          <w:kern w:val="0"/>
          <w:sz w:val="32"/>
          <w:szCs w:val="32"/>
        </w:rPr>
        <w:t>2025</w:t>
      </w:r>
      <w:r>
        <w:rPr>
          <w:rFonts w:ascii="方正小标宋简体" w:eastAsia="方正小标宋简体" w:hAnsi="宋体" w:cs="宋体" w:hint="eastAsia"/>
          <w:kern w:val="0"/>
          <w:sz w:val="32"/>
          <w:szCs w:val="32"/>
        </w:rPr>
        <w:t>年度政府性基金预算拨款支出预算表</w:t>
      </w:r>
    </w:p>
    <w:p w:rsidR="00B022EF" w:rsidRDefault="002D0F7B">
      <w:pPr>
        <w:tabs>
          <w:tab w:val="left" w:pos="7513"/>
        </w:tabs>
        <w:adjustRightInd w:val="0"/>
        <w:snapToGrid w:val="0"/>
        <w:spacing w:line="300" w:lineRule="exact"/>
        <w:jc w:val="right"/>
        <w:rPr>
          <w:rFonts w:ascii="宋体" w:hAnsi="宋体" w:cs="宋体"/>
          <w:kern w:val="0"/>
          <w:sz w:val="22"/>
        </w:rPr>
      </w:pPr>
      <w:r>
        <w:rPr>
          <w:rFonts w:ascii="宋体" w:hAnsi="宋体" w:cs="宋体" w:hint="eastAsia"/>
          <w:kern w:val="0"/>
          <w:sz w:val="22"/>
        </w:rPr>
        <w:t>单位：万元</w:t>
      </w:r>
    </w:p>
    <w:tbl>
      <w:tblPr>
        <w:tblStyle w:val="a7"/>
        <w:tblW w:w="8237" w:type="dxa"/>
        <w:tblInd w:w="91" w:type="dxa"/>
        <w:tblLayout w:type="fixed"/>
        <w:tblLook w:val="04A0"/>
      </w:tblPr>
      <w:tblGrid>
        <w:gridCol w:w="1179"/>
        <w:gridCol w:w="6"/>
        <w:gridCol w:w="3195"/>
        <w:gridCol w:w="1285"/>
        <w:gridCol w:w="1285"/>
        <w:gridCol w:w="1287"/>
      </w:tblGrid>
      <w:tr w:rsidR="00B022EF">
        <w:tc>
          <w:tcPr>
            <w:tcW w:w="1216" w:type="dxa"/>
            <w:vMerge w:val="restart"/>
            <w:noWrap/>
            <w:vAlign w:val="center"/>
          </w:tcPr>
          <w:p w:rsidR="00B022EF" w:rsidRDefault="002D0F7B">
            <w:pPr>
              <w:jc w:val="center"/>
              <w:rPr>
                <w:rFonts w:ascii="黑体" w:eastAsia="黑体" w:hAnsi="黑体" w:cs="黑体"/>
                <w:b/>
                <w:sz w:val="22"/>
              </w:rPr>
            </w:pPr>
            <w:r>
              <w:rPr>
                <w:rFonts w:ascii="黑体" w:eastAsia="黑体" w:hAnsi="黑体" w:cs="黑体" w:hint="eastAsia"/>
                <w:b/>
                <w:sz w:val="22"/>
              </w:rPr>
              <w:t>科目编码</w:t>
            </w:r>
          </w:p>
        </w:tc>
        <w:tc>
          <w:tcPr>
            <w:tcW w:w="3315" w:type="dxa"/>
            <w:gridSpan w:val="2"/>
            <w:vMerge w:val="restart"/>
            <w:noWrap/>
            <w:vAlign w:val="center"/>
          </w:tcPr>
          <w:p w:rsidR="00B022EF" w:rsidRDefault="002D0F7B">
            <w:pPr>
              <w:jc w:val="center"/>
              <w:rPr>
                <w:rFonts w:ascii="黑体" w:eastAsia="黑体" w:hAnsi="黑体" w:cs="黑体"/>
                <w:b/>
                <w:sz w:val="22"/>
              </w:rPr>
            </w:pPr>
            <w:r>
              <w:rPr>
                <w:rFonts w:ascii="黑体" w:eastAsia="黑体" w:hAnsi="黑体" w:cs="黑体" w:hint="eastAsia"/>
                <w:b/>
                <w:sz w:val="22"/>
              </w:rPr>
              <w:t>科目名称</w:t>
            </w:r>
          </w:p>
        </w:tc>
        <w:tc>
          <w:tcPr>
            <w:tcW w:w="1325" w:type="dxa"/>
            <w:vMerge w:val="restart"/>
            <w:noWrap/>
            <w:vAlign w:val="center"/>
          </w:tcPr>
          <w:p w:rsidR="00B022EF" w:rsidRDefault="002D0F7B">
            <w:pPr>
              <w:jc w:val="center"/>
              <w:rPr>
                <w:rFonts w:ascii="黑体" w:eastAsia="黑体" w:hAnsi="黑体" w:cs="黑体"/>
                <w:b/>
                <w:sz w:val="22"/>
              </w:rPr>
            </w:pPr>
            <w:r>
              <w:rPr>
                <w:rFonts w:ascii="黑体" w:eastAsia="黑体" w:hAnsi="黑体" w:cs="黑体" w:hint="eastAsia"/>
                <w:b/>
                <w:sz w:val="22"/>
              </w:rPr>
              <w:t>小计</w:t>
            </w:r>
          </w:p>
        </w:tc>
        <w:tc>
          <w:tcPr>
            <w:tcW w:w="2652" w:type="dxa"/>
            <w:gridSpan w:val="2"/>
            <w:noWrap/>
            <w:vAlign w:val="center"/>
          </w:tcPr>
          <w:p w:rsidR="00B022EF" w:rsidRDefault="002D0F7B">
            <w:pPr>
              <w:jc w:val="left"/>
              <w:rPr>
                <w:rFonts w:ascii="宋体" w:hAnsi="宋体" w:cs="宋体"/>
                <w:b/>
                <w:sz w:val="22"/>
              </w:rPr>
            </w:pPr>
            <w:r>
              <w:rPr>
                <w:rFonts w:ascii="黑体" w:eastAsia="黑体" w:hAnsi="黑体" w:cs="黑体" w:hint="eastAsia"/>
                <w:b/>
                <w:sz w:val="22"/>
              </w:rPr>
              <w:t>其中：</w:t>
            </w:r>
          </w:p>
        </w:tc>
      </w:tr>
      <w:tr w:rsidR="00B022EF">
        <w:tc>
          <w:tcPr>
            <w:tcW w:w="1216" w:type="dxa"/>
            <w:vMerge/>
            <w:noWrap/>
            <w:vAlign w:val="center"/>
          </w:tcPr>
          <w:p w:rsidR="00B022EF" w:rsidRDefault="00B022EF">
            <w:pPr>
              <w:tabs>
                <w:tab w:val="left" w:pos="7513"/>
              </w:tabs>
              <w:adjustRightInd w:val="0"/>
              <w:snapToGrid w:val="0"/>
              <w:spacing w:line="600" w:lineRule="exact"/>
              <w:jc w:val="center"/>
              <w:rPr>
                <w:rFonts w:ascii="仿宋" w:eastAsia="仿宋" w:hAnsi="仿宋"/>
                <w:sz w:val="32"/>
                <w:szCs w:val="32"/>
              </w:rPr>
            </w:pPr>
          </w:p>
        </w:tc>
        <w:tc>
          <w:tcPr>
            <w:tcW w:w="3315" w:type="dxa"/>
            <w:gridSpan w:val="2"/>
            <w:vMerge/>
            <w:noWrap/>
            <w:vAlign w:val="center"/>
          </w:tcPr>
          <w:p w:rsidR="00B022EF" w:rsidRDefault="00B022EF">
            <w:pPr>
              <w:tabs>
                <w:tab w:val="left" w:pos="7513"/>
              </w:tabs>
              <w:adjustRightInd w:val="0"/>
              <w:snapToGrid w:val="0"/>
              <w:spacing w:line="600" w:lineRule="exact"/>
              <w:jc w:val="center"/>
              <w:rPr>
                <w:rFonts w:ascii="仿宋" w:eastAsia="仿宋" w:hAnsi="仿宋"/>
                <w:sz w:val="32"/>
                <w:szCs w:val="32"/>
              </w:rPr>
            </w:pPr>
          </w:p>
        </w:tc>
        <w:tc>
          <w:tcPr>
            <w:tcW w:w="1325" w:type="dxa"/>
            <w:vMerge/>
            <w:noWrap/>
            <w:vAlign w:val="center"/>
          </w:tcPr>
          <w:p w:rsidR="00B022EF" w:rsidRDefault="00B022EF">
            <w:pPr>
              <w:tabs>
                <w:tab w:val="left" w:pos="7513"/>
              </w:tabs>
              <w:adjustRightInd w:val="0"/>
              <w:snapToGrid w:val="0"/>
              <w:spacing w:line="600" w:lineRule="exact"/>
              <w:jc w:val="center"/>
              <w:rPr>
                <w:rFonts w:ascii="仿宋" w:eastAsia="仿宋" w:hAnsi="仿宋"/>
                <w:sz w:val="32"/>
                <w:szCs w:val="32"/>
              </w:rPr>
            </w:pPr>
          </w:p>
        </w:tc>
        <w:tc>
          <w:tcPr>
            <w:tcW w:w="1325" w:type="dxa"/>
            <w:noWrap/>
            <w:vAlign w:val="center"/>
          </w:tcPr>
          <w:p w:rsidR="00B022EF" w:rsidRDefault="002D0F7B">
            <w:pPr>
              <w:jc w:val="center"/>
              <w:rPr>
                <w:rFonts w:ascii="宋体" w:hAnsi="宋体" w:cs="宋体"/>
                <w:b/>
                <w:sz w:val="22"/>
              </w:rPr>
            </w:pPr>
            <w:r>
              <w:rPr>
                <w:rFonts w:ascii="黑体" w:eastAsia="黑体" w:hAnsi="黑体" w:cs="黑体" w:hint="eastAsia"/>
                <w:b/>
                <w:sz w:val="22"/>
              </w:rPr>
              <w:t>基本支出</w:t>
            </w:r>
          </w:p>
        </w:tc>
        <w:tc>
          <w:tcPr>
            <w:tcW w:w="1327" w:type="dxa"/>
            <w:noWrap/>
            <w:vAlign w:val="center"/>
          </w:tcPr>
          <w:p w:rsidR="00B022EF" w:rsidRDefault="002D0F7B">
            <w:pPr>
              <w:jc w:val="center"/>
              <w:rPr>
                <w:rFonts w:ascii="宋体" w:hAnsi="宋体" w:cs="宋体"/>
                <w:b/>
                <w:sz w:val="22"/>
              </w:rPr>
            </w:pPr>
            <w:r>
              <w:rPr>
                <w:rFonts w:ascii="黑体" w:eastAsia="黑体" w:hAnsi="黑体" w:cs="黑体" w:hint="eastAsia"/>
                <w:b/>
                <w:sz w:val="22"/>
              </w:rPr>
              <w:t>项目支出</w:t>
            </w:r>
          </w:p>
        </w:tc>
      </w:tr>
      <w:tr w:rsidR="00B022EF">
        <w:tc>
          <w:tcPr>
            <w:tcW w:w="4531" w:type="dxa"/>
            <w:gridSpan w:val="3"/>
            <w:noWrap/>
            <w:vAlign w:val="center"/>
          </w:tcPr>
          <w:p w:rsidR="00B022EF" w:rsidRDefault="002D0F7B">
            <w:pPr>
              <w:jc w:val="center"/>
              <w:rPr>
                <w:rFonts w:ascii="宋体" w:hAnsi="宋体" w:cs="宋体"/>
                <w:b/>
                <w:position w:val="-1"/>
                <w:sz w:val="22"/>
              </w:rPr>
            </w:pPr>
            <w:r>
              <w:rPr>
                <w:rFonts w:ascii="宋体" w:hAnsi="宋体" w:cs="宋体"/>
                <w:b/>
                <w:sz w:val="22"/>
              </w:rPr>
              <w:t>合计</w:t>
            </w:r>
          </w:p>
        </w:tc>
        <w:tc>
          <w:tcPr>
            <w:tcW w:w="1325"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160.00</w:t>
            </w:r>
          </w:p>
        </w:tc>
        <w:tc>
          <w:tcPr>
            <w:tcW w:w="1325" w:type="dxa"/>
            <w:noWrap/>
            <w:vAlign w:val="center"/>
          </w:tcPr>
          <w:p w:rsidR="00B022EF" w:rsidRDefault="002D0F7B">
            <w:pPr>
              <w:jc w:val="right"/>
              <w:rPr>
                <w:rFonts w:ascii="宋体" w:hAnsi="宋体" w:cs="宋体"/>
                <w:b/>
                <w:position w:val="-1"/>
                <w:sz w:val="22"/>
              </w:rPr>
            </w:pPr>
            <w:r>
              <w:rPr>
                <w:rFonts w:ascii="宋体" w:hAnsi="宋体" w:cs="宋体"/>
                <w:b/>
                <w:position w:val="-1"/>
                <w:sz w:val="22"/>
              </w:rPr>
              <w:t>0.00</w:t>
            </w:r>
          </w:p>
        </w:tc>
        <w:tc>
          <w:tcPr>
            <w:tcW w:w="1327"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160.00</w:t>
            </w:r>
          </w:p>
        </w:tc>
      </w:tr>
      <w:tr w:rsidR="00B022EF">
        <w:tc>
          <w:tcPr>
            <w:tcW w:w="1222" w:type="dxa"/>
            <w:gridSpan w:val="2"/>
            <w:noWrap/>
            <w:vAlign w:val="center"/>
          </w:tcPr>
          <w:p w:rsidR="00B022EF" w:rsidRDefault="002D0F7B">
            <w:r>
              <w:rPr>
                <w:b/>
              </w:rPr>
              <w:t>212</w:t>
            </w:r>
          </w:p>
        </w:tc>
        <w:tc>
          <w:tcPr>
            <w:tcW w:w="3158" w:type="dxa"/>
            <w:noWrap/>
            <w:vAlign w:val="center"/>
          </w:tcPr>
          <w:p w:rsidR="00B022EF" w:rsidRDefault="002D0F7B">
            <w:pPr>
              <w:jc w:val="center"/>
              <w:rPr>
                <w:rFonts w:ascii="宋体" w:hAnsi="宋体" w:cs="宋体"/>
                <w:position w:val="-1"/>
                <w:sz w:val="22"/>
              </w:rPr>
            </w:pPr>
            <w:r>
              <w:rPr>
                <w:rFonts w:ascii="宋体" w:hAnsi="宋体" w:cs="宋体" w:hint="eastAsia"/>
                <w:b/>
                <w:bCs/>
                <w:sz w:val="18"/>
                <w:szCs w:val="18"/>
              </w:rPr>
              <w:t>城乡社区支出</w:t>
            </w:r>
          </w:p>
        </w:tc>
        <w:tc>
          <w:tcPr>
            <w:tcW w:w="1325" w:type="dxa"/>
            <w:noWrap/>
            <w:vAlign w:val="center"/>
          </w:tcPr>
          <w:p w:rsidR="00B022EF" w:rsidRDefault="002D0F7B">
            <w:pPr>
              <w:jc w:val="right"/>
              <w:rPr>
                <w:rFonts w:ascii="宋体" w:hAnsi="宋体" w:cs="宋体"/>
                <w:position w:val="-1"/>
                <w:sz w:val="22"/>
              </w:rPr>
            </w:pPr>
            <w:r>
              <w:rPr>
                <w:rFonts w:ascii="宋体" w:hAnsi="宋体" w:cs="宋体" w:hint="eastAsia"/>
                <w:bCs/>
                <w:position w:val="-1"/>
                <w:sz w:val="18"/>
                <w:szCs w:val="18"/>
              </w:rPr>
              <w:t>160</w:t>
            </w:r>
          </w:p>
        </w:tc>
        <w:tc>
          <w:tcPr>
            <w:tcW w:w="1325" w:type="dxa"/>
            <w:noWrap/>
            <w:vAlign w:val="center"/>
          </w:tcPr>
          <w:p w:rsidR="00B022EF" w:rsidRDefault="00B022EF">
            <w:pPr>
              <w:jc w:val="right"/>
              <w:rPr>
                <w:rFonts w:ascii="宋体" w:hAnsi="宋体" w:cs="宋体"/>
                <w:position w:val="-1"/>
                <w:sz w:val="22"/>
              </w:rPr>
            </w:pPr>
          </w:p>
        </w:tc>
        <w:tc>
          <w:tcPr>
            <w:tcW w:w="1327" w:type="dxa"/>
            <w:noWrap/>
            <w:vAlign w:val="center"/>
          </w:tcPr>
          <w:p w:rsidR="00B022EF" w:rsidRDefault="002D0F7B">
            <w:pPr>
              <w:jc w:val="right"/>
              <w:rPr>
                <w:rFonts w:ascii="宋体" w:hAnsi="宋体" w:cs="宋体"/>
                <w:position w:val="-1"/>
                <w:sz w:val="22"/>
              </w:rPr>
            </w:pPr>
            <w:r>
              <w:rPr>
                <w:rFonts w:ascii="宋体" w:hAnsi="宋体" w:cs="宋体" w:hint="eastAsia"/>
                <w:bCs/>
                <w:position w:val="-1"/>
                <w:sz w:val="18"/>
                <w:szCs w:val="18"/>
              </w:rPr>
              <w:t>160</w:t>
            </w:r>
          </w:p>
        </w:tc>
      </w:tr>
      <w:tr w:rsidR="00B022EF">
        <w:tc>
          <w:tcPr>
            <w:tcW w:w="1222" w:type="dxa"/>
            <w:gridSpan w:val="2"/>
            <w:noWrap/>
            <w:vAlign w:val="center"/>
          </w:tcPr>
          <w:p w:rsidR="00B022EF" w:rsidRDefault="002D0F7B">
            <w:r>
              <w:rPr>
                <w:b/>
              </w:rPr>
              <w:t>21208</w:t>
            </w:r>
          </w:p>
        </w:tc>
        <w:tc>
          <w:tcPr>
            <w:tcW w:w="3158" w:type="dxa"/>
            <w:noWrap/>
            <w:vAlign w:val="center"/>
          </w:tcPr>
          <w:p w:rsidR="00B022EF" w:rsidRDefault="002D0F7B">
            <w:pPr>
              <w:jc w:val="center"/>
              <w:rPr>
                <w:rFonts w:ascii="宋体" w:hAnsi="宋体" w:cs="宋体"/>
                <w:position w:val="-1"/>
                <w:sz w:val="22"/>
              </w:rPr>
            </w:pPr>
            <w:r>
              <w:rPr>
                <w:rFonts w:ascii="宋体" w:hAnsi="宋体" w:cs="宋体" w:hint="eastAsia"/>
                <w:b/>
                <w:bCs/>
                <w:sz w:val="18"/>
                <w:szCs w:val="18"/>
              </w:rPr>
              <w:t>国有土地使用权出让收入安排的支出</w:t>
            </w:r>
          </w:p>
        </w:tc>
        <w:tc>
          <w:tcPr>
            <w:tcW w:w="1325" w:type="dxa"/>
            <w:noWrap/>
            <w:vAlign w:val="center"/>
          </w:tcPr>
          <w:p w:rsidR="00B022EF" w:rsidRDefault="002D0F7B">
            <w:pPr>
              <w:jc w:val="right"/>
              <w:rPr>
                <w:rFonts w:ascii="宋体" w:hAnsi="宋体" w:cs="宋体"/>
                <w:position w:val="-1"/>
                <w:sz w:val="22"/>
              </w:rPr>
            </w:pPr>
            <w:r>
              <w:rPr>
                <w:rFonts w:ascii="宋体" w:hAnsi="宋体" w:cs="宋体" w:hint="eastAsia"/>
                <w:bCs/>
                <w:position w:val="-1"/>
                <w:sz w:val="18"/>
                <w:szCs w:val="18"/>
              </w:rPr>
              <w:t>160</w:t>
            </w:r>
          </w:p>
        </w:tc>
        <w:tc>
          <w:tcPr>
            <w:tcW w:w="1325" w:type="dxa"/>
            <w:noWrap/>
            <w:vAlign w:val="center"/>
          </w:tcPr>
          <w:p w:rsidR="00B022EF" w:rsidRDefault="00B022EF">
            <w:pPr>
              <w:jc w:val="right"/>
              <w:rPr>
                <w:rFonts w:ascii="宋体" w:hAnsi="宋体" w:cs="宋体"/>
                <w:position w:val="-1"/>
                <w:sz w:val="22"/>
              </w:rPr>
            </w:pPr>
          </w:p>
        </w:tc>
        <w:tc>
          <w:tcPr>
            <w:tcW w:w="1327" w:type="dxa"/>
            <w:noWrap/>
            <w:vAlign w:val="center"/>
          </w:tcPr>
          <w:p w:rsidR="00B022EF" w:rsidRDefault="002D0F7B">
            <w:pPr>
              <w:jc w:val="right"/>
              <w:rPr>
                <w:rFonts w:ascii="宋体" w:hAnsi="宋体" w:cs="宋体"/>
                <w:position w:val="-1"/>
                <w:sz w:val="22"/>
              </w:rPr>
            </w:pPr>
            <w:r>
              <w:rPr>
                <w:rFonts w:ascii="宋体" w:hAnsi="宋体" w:cs="宋体" w:hint="eastAsia"/>
                <w:bCs/>
                <w:position w:val="-1"/>
                <w:sz w:val="18"/>
                <w:szCs w:val="18"/>
              </w:rPr>
              <w:t>160</w:t>
            </w:r>
          </w:p>
        </w:tc>
      </w:tr>
      <w:tr w:rsidR="00B022EF">
        <w:tc>
          <w:tcPr>
            <w:tcW w:w="1222" w:type="dxa"/>
            <w:gridSpan w:val="2"/>
            <w:noWrap/>
            <w:vAlign w:val="center"/>
          </w:tcPr>
          <w:p w:rsidR="00B022EF" w:rsidRDefault="002D0F7B">
            <w:r>
              <w:t>2120899</w:t>
            </w:r>
          </w:p>
        </w:tc>
        <w:tc>
          <w:tcPr>
            <w:tcW w:w="3158" w:type="dxa"/>
            <w:noWrap/>
            <w:vAlign w:val="center"/>
          </w:tcPr>
          <w:p w:rsidR="00B022EF" w:rsidRDefault="002D0F7B">
            <w:pPr>
              <w:jc w:val="center"/>
              <w:rPr>
                <w:rFonts w:ascii="宋体" w:hAnsi="宋体" w:cs="宋体"/>
                <w:position w:val="-1"/>
                <w:sz w:val="22"/>
              </w:rPr>
            </w:pPr>
            <w:r>
              <w:rPr>
                <w:rFonts w:ascii="宋体" w:hAnsi="宋体" w:cs="宋体" w:hint="eastAsia"/>
                <w:bCs/>
                <w:sz w:val="18"/>
                <w:szCs w:val="18"/>
              </w:rPr>
              <w:t>其他国有土地使用权出让收入安排的支出</w:t>
            </w:r>
          </w:p>
        </w:tc>
        <w:tc>
          <w:tcPr>
            <w:tcW w:w="1325" w:type="dxa"/>
            <w:noWrap/>
            <w:vAlign w:val="center"/>
          </w:tcPr>
          <w:p w:rsidR="00B022EF" w:rsidRDefault="002D0F7B">
            <w:pPr>
              <w:jc w:val="right"/>
              <w:rPr>
                <w:rFonts w:ascii="宋体" w:hAnsi="宋体" w:cs="宋体"/>
                <w:position w:val="-1"/>
                <w:sz w:val="22"/>
              </w:rPr>
            </w:pPr>
            <w:r>
              <w:rPr>
                <w:rFonts w:ascii="宋体" w:hAnsi="宋体" w:cs="宋体" w:hint="eastAsia"/>
                <w:bCs/>
                <w:position w:val="-1"/>
                <w:sz w:val="18"/>
                <w:szCs w:val="18"/>
              </w:rPr>
              <w:t>160</w:t>
            </w:r>
          </w:p>
        </w:tc>
        <w:tc>
          <w:tcPr>
            <w:tcW w:w="1325" w:type="dxa"/>
            <w:noWrap/>
            <w:vAlign w:val="center"/>
          </w:tcPr>
          <w:p w:rsidR="00B022EF" w:rsidRDefault="00B022EF">
            <w:pPr>
              <w:jc w:val="right"/>
              <w:rPr>
                <w:rFonts w:ascii="宋体" w:hAnsi="宋体" w:cs="宋体"/>
                <w:position w:val="-1"/>
                <w:sz w:val="22"/>
              </w:rPr>
            </w:pPr>
          </w:p>
        </w:tc>
        <w:tc>
          <w:tcPr>
            <w:tcW w:w="1327" w:type="dxa"/>
            <w:noWrap/>
            <w:vAlign w:val="center"/>
          </w:tcPr>
          <w:p w:rsidR="00B022EF" w:rsidRDefault="002D0F7B">
            <w:pPr>
              <w:jc w:val="right"/>
              <w:rPr>
                <w:rFonts w:ascii="宋体" w:hAnsi="宋体" w:cs="宋体"/>
                <w:position w:val="-1"/>
                <w:sz w:val="22"/>
              </w:rPr>
            </w:pPr>
            <w:r>
              <w:rPr>
                <w:rFonts w:ascii="宋体" w:hAnsi="宋体" w:cs="宋体" w:hint="eastAsia"/>
                <w:bCs/>
                <w:position w:val="-1"/>
                <w:sz w:val="18"/>
                <w:szCs w:val="18"/>
              </w:rPr>
              <w:t>160</w:t>
            </w:r>
          </w:p>
        </w:tc>
      </w:tr>
    </w:tbl>
    <w:p w:rsidR="00B022EF" w:rsidRDefault="00B022EF">
      <w:pPr>
        <w:rPr>
          <w:rFonts w:ascii="仿宋" w:eastAsia="仿宋" w:hAnsi="仿宋" w:cs="仿宋"/>
          <w:sz w:val="32"/>
        </w:rPr>
      </w:pPr>
    </w:p>
    <w:p w:rsidR="00B022EF" w:rsidRDefault="00B022EF">
      <w:pPr>
        <w:tabs>
          <w:tab w:val="left" w:pos="7513"/>
        </w:tabs>
        <w:adjustRightInd w:val="0"/>
        <w:snapToGrid w:val="0"/>
        <w:spacing w:line="600" w:lineRule="exact"/>
        <w:jc w:val="left"/>
        <w:rPr>
          <w:rFonts w:ascii="仿宋" w:eastAsia="仿宋" w:hAnsi="仿宋" w:cs="仿宋"/>
          <w:sz w:val="32"/>
        </w:rPr>
        <w:sectPr w:rsidR="00B022EF">
          <w:pgSz w:w="11906" w:h="16838"/>
          <w:pgMar w:top="1440" w:right="1803" w:bottom="1440" w:left="1803" w:header="851" w:footer="992" w:gutter="0"/>
          <w:cols w:space="720"/>
          <w:docGrid w:type="linesAndChars" w:linePitch="312"/>
        </w:sectPr>
      </w:pPr>
    </w:p>
    <w:p w:rsidR="00B022EF" w:rsidRDefault="002D0F7B">
      <w:pPr>
        <w:pStyle w:val="1"/>
        <w:spacing w:before="0" w:after="0" w:line="600" w:lineRule="exact"/>
        <w:rPr>
          <w:b w:val="0"/>
          <w:bCs/>
        </w:rPr>
      </w:pPr>
      <w:bookmarkStart w:id="13" w:name="_Toc30592"/>
      <w:r>
        <w:rPr>
          <w:rFonts w:hint="eastAsia"/>
          <w:b w:val="0"/>
          <w:bCs/>
        </w:rPr>
        <w:lastRenderedPageBreak/>
        <w:t>七、国有资本经营预算拨款支出预算表</w:t>
      </w:r>
      <w:bookmarkEnd w:id="13"/>
    </w:p>
    <w:p w:rsidR="00B022EF" w:rsidRDefault="002D0F7B">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宋体" w:cs="宋体" w:hint="eastAsia"/>
          <w:kern w:val="0"/>
          <w:sz w:val="32"/>
          <w:szCs w:val="32"/>
        </w:rPr>
        <w:t>2025</w:t>
      </w:r>
      <w:r>
        <w:rPr>
          <w:rFonts w:ascii="方正小标宋简体" w:eastAsia="方正小标宋简体" w:hAnsi="宋体" w:cs="宋体" w:hint="eastAsia"/>
          <w:kern w:val="0"/>
          <w:sz w:val="32"/>
          <w:szCs w:val="32"/>
        </w:rPr>
        <w:t>年度国有资本经营预算拨款支出预算表</w:t>
      </w:r>
    </w:p>
    <w:p w:rsidR="00B022EF" w:rsidRDefault="002D0F7B">
      <w:pPr>
        <w:tabs>
          <w:tab w:val="left" w:pos="7513"/>
        </w:tabs>
        <w:adjustRightInd w:val="0"/>
        <w:snapToGrid w:val="0"/>
        <w:spacing w:line="300" w:lineRule="exact"/>
        <w:jc w:val="right"/>
        <w:rPr>
          <w:rFonts w:ascii="仿宋" w:eastAsia="仿宋" w:hAnsi="仿宋" w:cs="仿宋"/>
          <w:sz w:val="32"/>
        </w:rPr>
      </w:pPr>
      <w:r>
        <w:rPr>
          <w:rFonts w:ascii="宋体" w:hAnsi="宋体" w:cs="宋体" w:hint="eastAsia"/>
          <w:kern w:val="0"/>
          <w:sz w:val="22"/>
        </w:rPr>
        <w:t>单位：万元</w:t>
      </w:r>
    </w:p>
    <w:tbl>
      <w:tblPr>
        <w:tblStyle w:val="a7"/>
        <w:tblW w:w="8237" w:type="dxa"/>
        <w:tblInd w:w="91" w:type="dxa"/>
        <w:tblLayout w:type="fixed"/>
        <w:tblLook w:val="04A0"/>
      </w:tblPr>
      <w:tblGrid>
        <w:gridCol w:w="1179"/>
        <w:gridCol w:w="3201"/>
        <w:gridCol w:w="1285"/>
        <w:gridCol w:w="1285"/>
        <w:gridCol w:w="1287"/>
      </w:tblGrid>
      <w:tr w:rsidR="00B022EF">
        <w:tc>
          <w:tcPr>
            <w:tcW w:w="1179" w:type="dxa"/>
            <w:vMerge w:val="restart"/>
            <w:noWrap/>
            <w:vAlign w:val="center"/>
          </w:tcPr>
          <w:p w:rsidR="00B022EF" w:rsidRDefault="002D0F7B">
            <w:pPr>
              <w:jc w:val="center"/>
              <w:rPr>
                <w:rFonts w:ascii="黑体" w:eastAsia="黑体" w:hAnsi="黑体" w:cs="黑体"/>
                <w:b/>
                <w:sz w:val="22"/>
              </w:rPr>
            </w:pPr>
            <w:r>
              <w:rPr>
                <w:rFonts w:ascii="黑体" w:eastAsia="黑体" w:hAnsi="黑体" w:cs="黑体" w:hint="eastAsia"/>
                <w:b/>
                <w:sz w:val="22"/>
              </w:rPr>
              <w:t>科目编码</w:t>
            </w:r>
          </w:p>
        </w:tc>
        <w:tc>
          <w:tcPr>
            <w:tcW w:w="3201" w:type="dxa"/>
            <w:vMerge w:val="restart"/>
            <w:noWrap/>
            <w:vAlign w:val="center"/>
          </w:tcPr>
          <w:p w:rsidR="00B022EF" w:rsidRDefault="002D0F7B">
            <w:pPr>
              <w:jc w:val="center"/>
              <w:rPr>
                <w:rFonts w:ascii="黑体" w:eastAsia="黑体" w:hAnsi="黑体" w:cs="黑体"/>
                <w:b/>
                <w:sz w:val="22"/>
              </w:rPr>
            </w:pPr>
            <w:r>
              <w:rPr>
                <w:rFonts w:ascii="黑体" w:eastAsia="黑体" w:hAnsi="黑体" w:cs="黑体" w:hint="eastAsia"/>
                <w:b/>
                <w:sz w:val="22"/>
              </w:rPr>
              <w:t>科目名称</w:t>
            </w:r>
          </w:p>
        </w:tc>
        <w:tc>
          <w:tcPr>
            <w:tcW w:w="1285" w:type="dxa"/>
            <w:vMerge w:val="restart"/>
            <w:noWrap/>
            <w:vAlign w:val="center"/>
          </w:tcPr>
          <w:p w:rsidR="00B022EF" w:rsidRDefault="002D0F7B">
            <w:pPr>
              <w:jc w:val="center"/>
              <w:rPr>
                <w:rFonts w:ascii="黑体" w:eastAsia="黑体" w:hAnsi="黑体" w:cs="黑体"/>
                <w:b/>
                <w:sz w:val="22"/>
              </w:rPr>
            </w:pPr>
            <w:r>
              <w:rPr>
                <w:rFonts w:ascii="黑体" w:eastAsia="黑体" w:hAnsi="黑体" w:cs="黑体" w:hint="eastAsia"/>
                <w:b/>
                <w:sz w:val="22"/>
              </w:rPr>
              <w:t>小计</w:t>
            </w:r>
          </w:p>
        </w:tc>
        <w:tc>
          <w:tcPr>
            <w:tcW w:w="2572" w:type="dxa"/>
            <w:gridSpan w:val="2"/>
            <w:noWrap/>
            <w:vAlign w:val="center"/>
          </w:tcPr>
          <w:p w:rsidR="00B022EF" w:rsidRDefault="002D0F7B">
            <w:pPr>
              <w:jc w:val="left"/>
              <w:rPr>
                <w:rFonts w:ascii="宋体" w:hAnsi="宋体" w:cs="宋体"/>
                <w:b/>
                <w:sz w:val="22"/>
              </w:rPr>
            </w:pPr>
            <w:r>
              <w:rPr>
                <w:rFonts w:ascii="黑体" w:eastAsia="黑体" w:hAnsi="黑体" w:cs="黑体" w:hint="eastAsia"/>
                <w:b/>
                <w:sz w:val="22"/>
              </w:rPr>
              <w:t>其中：</w:t>
            </w:r>
          </w:p>
        </w:tc>
      </w:tr>
      <w:tr w:rsidR="00B022EF">
        <w:tc>
          <w:tcPr>
            <w:tcW w:w="1179" w:type="dxa"/>
            <w:vMerge/>
            <w:noWrap/>
            <w:vAlign w:val="center"/>
          </w:tcPr>
          <w:p w:rsidR="00B022EF" w:rsidRDefault="00B022EF">
            <w:pPr>
              <w:tabs>
                <w:tab w:val="left" w:pos="7513"/>
              </w:tabs>
              <w:adjustRightInd w:val="0"/>
              <w:snapToGrid w:val="0"/>
              <w:spacing w:line="600" w:lineRule="exact"/>
              <w:jc w:val="center"/>
              <w:rPr>
                <w:rFonts w:ascii="仿宋" w:eastAsia="仿宋" w:hAnsi="仿宋"/>
                <w:sz w:val="32"/>
                <w:szCs w:val="32"/>
              </w:rPr>
            </w:pPr>
          </w:p>
        </w:tc>
        <w:tc>
          <w:tcPr>
            <w:tcW w:w="3201" w:type="dxa"/>
            <w:vMerge/>
            <w:noWrap/>
            <w:vAlign w:val="center"/>
          </w:tcPr>
          <w:p w:rsidR="00B022EF" w:rsidRDefault="00B022EF">
            <w:pPr>
              <w:tabs>
                <w:tab w:val="left" w:pos="7513"/>
              </w:tabs>
              <w:adjustRightInd w:val="0"/>
              <w:snapToGrid w:val="0"/>
              <w:spacing w:line="600" w:lineRule="exact"/>
              <w:jc w:val="center"/>
              <w:rPr>
                <w:rFonts w:ascii="仿宋" w:eastAsia="仿宋" w:hAnsi="仿宋"/>
                <w:sz w:val="32"/>
                <w:szCs w:val="32"/>
              </w:rPr>
            </w:pPr>
          </w:p>
        </w:tc>
        <w:tc>
          <w:tcPr>
            <w:tcW w:w="1285" w:type="dxa"/>
            <w:vMerge/>
            <w:noWrap/>
            <w:vAlign w:val="center"/>
          </w:tcPr>
          <w:p w:rsidR="00B022EF" w:rsidRDefault="00B022EF">
            <w:pPr>
              <w:tabs>
                <w:tab w:val="left" w:pos="7513"/>
              </w:tabs>
              <w:adjustRightInd w:val="0"/>
              <w:snapToGrid w:val="0"/>
              <w:spacing w:line="600" w:lineRule="exact"/>
              <w:jc w:val="center"/>
              <w:rPr>
                <w:rFonts w:ascii="仿宋" w:eastAsia="仿宋" w:hAnsi="仿宋"/>
                <w:sz w:val="32"/>
                <w:szCs w:val="32"/>
              </w:rPr>
            </w:pPr>
          </w:p>
        </w:tc>
        <w:tc>
          <w:tcPr>
            <w:tcW w:w="1285" w:type="dxa"/>
            <w:noWrap/>
            <w:vAlign w:val="center"/>
          </w:tcPr>
          <w:p w:rsidR="00B022EF" w:rsidRDefault="002D0F7B">
            <w:pPr>
              <w:jc w:val="center"/>
              <w:rPr>
                <w:rFonts w:ascii="宋体" w:hAnsi="宋体" w:cs="宋体"/>
                <w:b/>
                <w:sz w:val="22"/>
              </w:rPr>
            </w:pPr>
            <w:r>
              <w:rPr>
                <w:rFonts w:ascii="黑体" w:eastAsia="黑体" w:hAnsi="黑体" w:cs="黑体" w:hint="eastAsia"/>
                <w:b/>
                <w:sz w:val="22"/>
              </w:rPr>
              <w:t>基本支出</w:t>
            </w:r>
          </w:p>
        </w:tc>
        <w:tc>
          <w:tcPr>
            <w:tcW w:w="1287" w:type="dxa"/>
            <w:noWrap/>
            <w:vAlign w:val="center"/>
          </w:tcPr>
          <w:p w:rsidR="00B022EF" w:rsidRDefault="002D0F7B">
            <w:pPr>
              <w:jc w:val="center"/>
              <w:rPr>
                <w:rFonts w:ascii="宋体" w:hAnsi="宋体" w:cs="宋体"/>
                <w:b/>
                <w:sz w:val="22"/>
              </w:rPr>
            </w:pPr>
            <w:r>
              <w:rPr>
                <w:rFonts w:ascii="黑体" w:eastAsia="黑体" w:hAnsi="黑体" w:cs="黑体" w:hint="eastAsia"/>
                <w:b/>
                <w:sz w:val="22"/>
              </w:rPr>
              <w:t>项目支出</w:t>
            </w:r>
          </w:p>
        </w:tc>
      </w:tr>
      <w:tr w:rsidR="00B022EF">
        <w:tc>
          <w:tcPr>
            <w:tcW w:w="4380" w:type="dxa"/>
            <w:gridSpan w:val="2"/>
            <w:noWrap/>
            <w:vAlign w:val="center"/>
          </w:tcPr>
          <w:p w:rsidR="00B022EF" w:rsidRDefault="002D0F7B">
            <w:pPr>
              <w:jc w:val="center"/>
              <w:rPr>
                <w:rFonts w:ascii="宋体" w:hAnsi="宋体" w:cs="宋体"/>
                <w:b/>
                <w:position w:val="-1"/>
                <w:sz w:val="22"/>
              </w:rPr>
            </w:pPr>
            <w:r>
              <w:rPr>
                <w:rFonts w:ascii="宋体" w:hAnsi="宋体" w:cs="宋体"/>
                <w:b/>
                <w:sz w:val="22"/>
              </w:rPr>
              <w:t>合计</w:t>
            </w:r>
          </w:p>
        </w:tc>
        <w:tc>
          <w:tcPr>
            <w:tcW w:w="1285"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0.00</w:t>
            </w:r>
          </w:p>
        </w:tc>
        <w:tc>
          <w:tcPr>
            <w:tcW w:w="1285"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0.00</w:t>
            </w:r>
          </w:p>
        </w:tc>
        <w:tc>
          <w:tcPr>
            <w:tcW w:w="1287" w:type="dxa"/>
            <w:noWrap/>
            <w:vAlign w:val="center"/>
          </w:tcPr>
          <w:p w:rsidR="00B022EF" w:rsidRDefault="002D0F7B">
            <w:pPr>
              <w:jc w:val="right"/>
              <w:rPr>
                <w:rFonts w:ascii="宋体" w:hAnsi="宋体" w:cs="宋体"/>
                <w:b/>
                <w:position w:val="-1"/>
                <w:sz w:val="22"/>
              </w:rPr>
            </w:pPr>
            <w:r>
              <w:rPr>
                <w:rFonts w:ascii="宋体" w:hAnsi="宋体" w:cs="宋体" w:hint="eastAsia"/>
                <w:b/>
                <w:position w:val="-1"/>
                <w:sz w:val="22"/>
              </w:rPr>
              <w:t>0.00</w:t>
            </w:r>
          </w:p>
        </w:tc>
      </w:tr>
    </w:tbl>
    <w:p w:rsidR="00B022EF" w:rsidRDefault="002D0F7B">
      <w:pPr>
        <w:rPr>
          <w:rFonts w:ascii="仿宋" w:eastAsia="仿宋" w:hAnsi="仿宋" w:cs="仿宋"/>
          <w:sz w:val="32"/>
        </w:rPr>
      </w:pPr>
      <w:r>
        <w:rPr>
          <w:rFonts w:ascii="仿宋" w:eastAsia="仿宋" w:hAnsi="仿宋" w:cs="仿宋" w:hint="eastAsia"/>
          <w:sz w:val="32"/>
        </w:rPr>
        <w:t>备注：本部门</w:t>
      </w:r>
      <w:r>
        <w:rPr>
          <w:rFonts w:ascii="仿宋" w:eastAsia="仿宋" w:hAnsi="仿宋" w:cs="仿宋" w:hint="eastAsia"/>
          <w:sz w:val="32"/>
        </w:rPr>
        <w:t>2025</w:t>
      </w:r>
      <w:r>
        <w:rPr>
          <w:rFonts w:ascii="仿宋" w:eastAsia="仿宋" w:hAnsi="仿宋" w:cs="仿宋" w:hint="eastAsia"/>
          <w:sz w:val="32"/>
        </w:rPr>
        <w:t>年没有使用国有资本经营预算拨款安排的支出。</w:t>
      </w:r>
    </w:p>
    <w:p w:rsidR="00B022EF" w:rsidRDefault="00B022EF">
      <w:pPr>
        <w:rPr>
          <w:rFonts w:ascii="仿宋" w:eastAsia="仿宋" w:hAnsi="仿宋" w:cs="仿宋"/>
          <w:sz w:val="32"/>
        </w:rPr>
      </w:pPr>
    </w:p>
    <w:p w:rsidR="00B022EF" w:rsidRDefault="00B022EF">
      <w:pPr>
        <w:tabs>
          <w:tab w:val="left" w:pos="7513"/>
        </w:tabs>
        <w:adjustRightInd w:val="0"/>
        <w:snapToGrid w:val="0"/>
        <w:spacing w:line="600" w:lineRule="exact"/>
        <w:rPr>
          <w:rFonts w:ascii="仿宋" w:eastAsia="仿宋" w:hAnsi="仿宋"/>
          <w:sz w:val="32"/>
          <w:szCs w:val="32"/>
        </w:rPr>
        <w:sectPr w:rsidR="00B022EF">
          <w:pgSz w:w="11906" w:h="16838"/>
          <w:pgMar w:top="1440" w:right="1803" w:bottom="1440" w:left="1803" w:header="851" w:footer="992" w:gutter="0"/>
          <w:cols w:space="720"/>
          <w:docGrid w:type="linesAndChars" w:linePitch="312"/>
        </w:sectPr>
      </w:pPr>
    </w:p>
    <w:p w:rsidR="00B022EF" w:rsidRDefault="00B022EF">
      <w:pPr>
        <w:rPr>
          <w:rFonts w:ascii="仿宋" w:eastAsia="仿宋" w:hAnsi="仿宋"/>
          <w:sz w:val="32"/>
          <w:szCs w:val="32"/>
        </w:rPr>
      </w:pPr>
    </w:p>
    <w:p w:rsidR="00B022EF" w:rsidRDefault="002D0F7B">
      <w:pPr>
        <w:pStyle w:val="1"/>
        <w:spacing w:before="0" w:after="0" w:line="600" w:lineRule="exact"/>
        <w:rPr>
          <w:rFonts w:ascii="黑体" w:hAnsi="黑体" w:cs="黑体"/>
          <w:b w:val="0"/>
          <w:bCs/>
        </w:rPr>
      </w:pPr>
      <w:bookmarkStart w:id="14" w:name="_Toc6938"/>
      <w:r>
        <w:rPr>
          <w:rFonts w:hint="eastAsia"/>
          <w:b w:val="0"/>
          <w:bCs/>
        </w:rPr>
        <w:t>八、一般公共预算支出经济分类情况表</w:t>
      </w:r>
      <w:bookmarkEnd w:id="14"/>
    </w:p>
    <w:p w:rsidR="00B022EF" w:rsidRDefault="002D0F7B">
      <w:pPr>
        <w:tabs>
          <w:tab w:val="left" w:pos="7513"/>
        </w:tabs>
        <w:adjustRightInd w:val="0"/>
        <w:snapToGrid w:val="0"/>
        <w:spacing w:line="600" w:lineRule="exact"/>
        <w:jc w:val="center"/>
        <w:rPr>
          <w:rFonts w:ascii="黑体" w:eastAsia="黑体" w:hAnsi="黑体" w:cs="黑体"/>
          <w:sz w:val="32"/>
          <w:szCs w:val="32"/>
        </w:rPr>
      </w:pPr>
      <w:r>
        <w:rPr>
          <w:rFonts w:ascii="方正小标宋简体" w:eastAsia="方正小标宋简体" w:hAnsi="宋体" w:cs="宋体" w:hint="eastAsia"/>
          <w:kern w:val="0"/>
          <w:sz w:val="32"/>
          <w:szCs w:val="32"/>
        </w:rPr>
        <w:t>2025</w:t>
      </w:r>
      <w:r>
        <w:rPr>
          <w:rFonts w:ascii="方正小标宋简体" w:eastAsia="方正小标宋简体" w:hAnsi="宋体" w:cs="宋体" w:hint="eastAsia"/>
          <w:kern w:val="0"/>
          <w:sz w:val="32"/>
          <w:szCs w:val="32"/>
        </w:rPr>
        <w:t>年度一般公共预算支出经济分类情况表</w:t>
      </w:r>
    </w:p>
    <w:p w:rsidR="00B022EF" w:rsidRDefault="002D0F7B">
      <w:pPr>
        <w:tabs>
          <w:tab w:val="left" w:pos="7513"/>
        </w:tabs>
        <w:adjustRightInd w:val="0"/>
        <w:snapToGrid w:val="0"/>
        <w:spacing w:line="300" w:lineRule="exact"/>
        <w:jc w:val="right"/>
        <w:rPr>
          <w:rFonts w:ascii="仿宋" w:eastAsia="仿宋" w:hAnsi="仿宋"/>
          <w:sz w:val="22"/>
        </w:rPr>
      </w:pPr>
      <w:r>
        <w:rPr>
          <w:rFonts w:ascii="宋体" w:hAnsi="宋体" w:cs="宋体" w:hint="eastAsia"/>
          <w:color w:val="000000"/>
          <w:kern w:val="0"/>
          <w:sz w:val="22"/>
        </w:rPr>
        <w:t>单位：万元</w:t>
      </w:r>
    </w:p>
    <w:tbl>
      <w:tblPr>
        <w:tblStyle w:val="a7"/>
        <w:tblW w:w="8237" w:type="dxa"/>
        <w:tblInd w:w="91" w:type="dxa"/>
        <w:tblLayout w:type="fixed"/>
        <w:tblLook w:val="04A0"/>
      </w:tblPr>
      <w:tblGrid>
        <w:gridCol w:w="1964"/>
        <w:gridCol w:w="4135"/>
        <w:gridCol w:w="2138"/>
      </w:tblGrid>
      <w:tr w:rsidR="00B022EF">
        <w:trPr>
          <w:tblHeader/>
        </w:trPr>
        <w:tc>
          <w:tcPr>
            <w:tcW w:w="1964" w:type="dxa"/>
            <w:noWrap/>
            <w:vAlign w:val="center"/>
          </w:tcPr>
          <w:p w:rsidR="00B022EF" w:rsidRDefault="002D0F7B">
            <w:pPr>
              <w:widowControl/>
              <w:jc w:val="center"/>
              <w:rPr>
                <w:rFonts w:ascii="黑体" w:eastAsia="黑体" w:hAnsi="黑体" w:cs="黑体"/>
                <w:color w:val="000000"/>
                <w:kern w:val="0"/>
                <w:sz w:val="22"/>
              </w:rPr>
            </w:pPr>
            <w:r>
              <w:rPr>
                <w:rFonts w:ascii="黑体" w:eastAsia="黑体" w:hAnsi="黑体" w:cs="黑体" w:hint="eastAsia"/>
                <w:color w:val="000000"/>
                <w:kern w:val="0"/>
                <w:sz w:val="22"/>
              </w:rPr>
              <w:t>科目编码</w:t>
            </w:r>
          </w:p>
        </w:tc>
        <w:tc>
          <w:tcPr>
            <w:tcW w:w="4135" w:type="dxa"/>
            <w:noWrap/>
            <w:vAlign w:val="center"/>
          </w:tcPr>
          <w:p w:rsidR="00B022EF" w:rsidRDefault="002D0F7B">
            <w:pPr>
              <w:widowControl/>
              <w:jc w:val="center"/>
              <w:rPr>
                <w:rFonts w:ascii="黑体" w:eastAsia="黑体" w:hAnsi="黑体" w:cs="黑体"/>
                <w:color w:val="000000"/>
                <w:kern w:val="0"/>
                <w:sz w:val="22"/>
              </w:rPr>
            </w:pPr>
            <w:r>
              <w:rPr>
                <w:rFonts w:ascii="黑体" w:eastAsia="黑体" w:hAnsi="黑体" w:cs="黑体" w:hint="eastAsia"/>
                <w:color w:val="000000"/>
                <w:kern w:val="0"/>
                <w:sz w:val="22"/>
              </w:rPr>
              <w:t>科目名称</w:t>
            </w:r>
          </w:p>
        </w:tc>
        <w:tc>
          <w:tcPr>
            <w:tcW w:w="2138" w:type="dxa"/>
            <w:noWrap/>
            <w:vAlign w:val="center"/>
          </w:tcPr>
          <w:p w:rsidR="00B022EF" w:rsidRDefault="002D0F7B">
            <w:pPr>
              <w:widowControl/>
              <w:jc w:val="center"/>
              <w:rPr>
                <w:rFonts w:ascii="黑体" w:eastAsia="黑体" w:hAnsi="黑体" w:cs="黑体"/>
                <w:color w:val="000000"/>
                <w:kern w:val="0"/>
                <w:sz w:val="22"/>
              </w:rPr>
            </w:pPr>
            <w:r>
              <w:rPr>
                <w:rFonts w:ascii="黑体" w:eastAsia="黑体" w:hAnsi="黑体" w:cs="黑体" w:hint="eastAsia"/>
                <w:color w:val="000000"/>
                <w:kern w:val="0"/>
                <w:sz w:val="22"/>
              </w:rPr>
              <w:t>预算数</w:t>
            </w:r>
          </w:p>
        </w:tc>
      </w:tr>
      <w:tr w:rsidR="00B022EF">
        <w:tc>
          <w:tcPr>
            <w:tcW w:w="6099" w:type="dxa"/>
            <w:gridSpan w:val="2"/>
            <w:noWrap/>
            <w:vAlign w:val="center"/>
          </w:tcPr>
          <w:p w:rsidR="00B022EF" w:rsidRDefault="002D0F7B">
            <w:pPr>
              <w:jc w:val="center"/>
              <w:rPr>
                <w:b/>
                <w:bCs/>
                <w:sz w:val="22"/>
              </w:rPr>
            </w:pPr>
            <w:r>
              <w:rPr>
                <w:rFonts w:ascii="宋体" w:hAnsi="宋体" w:cs="宋体" w:hint="eastAsia"/>
                <w:b/>
                <w:bCs/>
                <w:color w:val="000000"/>
                <w:position w:val="-1"/>
                <w:sz w:val="22"/>
              </w:rPr>
              <w:t>合计</w:t>
            </w:r>
          </w:p>
        </w:tc>
        <w:tc>
          <w:tcPr>
            <w:tcW w:w="2138" w:type="dxa"/>
            <w:noWrap/>
            <w:vAlign w:val="center"/>
          </w:tcPr>
          <w:p w:rsidR="00B022EF" w:rsidRDefault="002D0F7B">
            <w:pPr>
              <w:jc w:val="right"/>
              <w:rPr>
                <w:b/>
                <w:bCs/>
                <w:sz w:val="22"/>
              </w:rPr>
            </w:pPr>
            <w:r>
              <w:rPr>
                <w:rFonts w:ascii="宋体" w:hAnsi="宋体" w:cs="宋体" w:hint="eastAsia"/>
                <w:b/>
                <w:bCs/>
                <w:color w:val="000000"/>
                <w:position w:val="-1"/>
                <w:sz w:val="22"/>
              </w:rPr>
              <w:t>143.48</w:t>
            </w:r>
          </w:p>
        </w:tc>
      </w:tr>
      <w:tr w:rsidR="00B022EF">
        <w:tc>
          <w:tcPr>
            <w:tcW w:w="1964" w:type="dxa"/>
            <w:noWrap/>
            <w:vAlign w:val="center"/>
          </w:tcPr>
          <w:p w:rsidR="00B022EF" w:rsidRDefault="002D0F7B">
            <w:r>
              <w:t>301</w:t>
            </w:r>
          </w:p>
        </w:tc>
        <w:tc>
          <w:tcPr>
            <w:tcW w:w="4135"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20"/>
                <w:szCs w:val="20"/>
              </w:rPr>
              <w:t>工资福利支出</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22"/>
              </w:rPr>
              <w:t>93.82</w:t>
            </w:r>
          </w:p>
        </w:tc>
      </w:tr>
      <w:tr w:rsidR="00B022EF">
        <w:tc>
          <w:tcPr>
            <w:tcW w:w="1964" w:type="dxa"/>
            <w:noWrap/>
            <w:vAlign w:val="center"/>
          </w:tcPr>
          <w:p w:rsidR="00B022EF" w:rsidRDefault="002D0F7B">
            <w:r>
              <w:t>302</w:t>
            </w:r>
          </w:p>
        </w:tc>
        <w:tc>
          <w:tcPr>
            <w:tcW w:w="4135"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20"/>
                <w:szCs w:val="20"/>
              </w:rPr>
              <w:t>商品和服务支出</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22"/>
              </w:rPr>
              <w:t>49.66</w:t>
            </w:r>
          </w:p>
        </w:tc>
      </w:tr>
      <w:tr w:rsidR="00B022EF">
        <w:tc>
          <w:tcPr>
            <w:tcW w:w="1964" w:type="dxa"/>
            <w:noWrap/>
            <w:vAlign w:val="center"/>
          </w:tcPr>
          <w:p w:rsidR="00B022EF" w:rsidRDefault="002D0F7B">
            <w:r>
              <w:t>303</w:t>
            </w:r>
          </w:p>
        </w:tc>
        <w:tc>
          <w:tcPr>
            <w:tcW w:w="4135"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20"/>
                <w:szCs w:val="20"/>
              </w:rPr>
              <w:t>对个人和家庭的补助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4" w:type="dxa"/>
            <w:noWrap/>
            <w:vAlign w:val="center"/>
          </w:tcPr>
          <w:p w:rsidR="00B022EF" w:rsidRDefault="002D0F7B">
            <w:r>
              <w:t>307</w:t>
            </w:r>
          </w:p>
        </w:tc>
        <w:tc>
          <w:tcPr>
            <w:tcW w:w="4135"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20"/>
                <w:szCs w:val="20"/>
              </w:rPr>
              <w:t>债务利息及费用支出</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4" w:type="dxa"/>
            <w:noWrap/>
            <w:vAlign w:val="center"/>
          </w:tcPr>
          <w:p w:rsidR="00B022EF" w:rsidRDefault="002D0F7B">
            <w:r>
              <w:t>309</w:t>
            </w:r>
          </w:p>
        </w:tc>
        <w:tc>
          <w:tcPr>
            <w:tcW w:w="4135"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20"/>
                <w:szCs w:val="20"/>
              </w:rPr>
              <w:t>资本性支出（基本建设）</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4" w:type="dxa"/>
            <w:noWrap/>
            <w:vAlign w:val="center"/>
          </w:tcPr>
          <w:p w:rsidR="00B022EF" w:rsidRDefault="002D0F7B">
            <w:r>
              <w:t>310</w:t>
            </w:r>
          </w:p>
        </w:tc>
        <w:tc>
          <w:tcPr>
            <w:tcW w:w="4135"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20"/>
                <w:szCs w:val="20"/>
              </w:rPr>
              <w:t>资本性支出</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4" w:type="dxa"/>
            <w:noWrap/>
            <w:vAlign w:val="center"/>
          </w:tcPr>
          <w:p w:rsidR="00B022EF" w:rsidRDefault="002D0F7B">
            <w:r>
              <w:t>311</w:t>
            </w:r>
          </w:p>
        </w:tc>
        <w:tc>
          <w:tcPr>
            <w:tcW w:w="4135"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20"/>
                <w:szCs w:val="20"/>
              </w:rPr>
              <w:t>对企业补助（基本建设）</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4" w:type="dxa"/>
            <w:noWrap/>
            <w:vAlign w:val="center"/>
          </w:tcPr>
          <w:p w:rsidR="00B022EF" w:rsidRDefault="002D0F7B">
            <w:r>
              <w:t>312</w:t>
            </w:r>
          </w:p>
        </w:tc>
        <w:tc>
          <w:tcPr>
            <w:tcW w:w="4135"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20"/>
                <w:szCs w:val="20"/>
              </w:rPr>
              <w:t>对企业补助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4" w:type="dxa"/>
            <w:noWrap/>
            <w:vAlign w:val="center"/>
          </w:tcPr>
          <w:p w:rsidR="00B022EF" w:rsidRDefault="002D0F7B">
            <w:r>
              <w:t>313</w:t>
            </w:r>
          </w:p>
        </w:tc>
        <w:tc>
          <w:tcPr>
            <w:tcW w:w="4135"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20"/>
                <w:szCs w:val="20"/>
              </w:rPr>
              <w:t>对社会保障基金补助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4" w:type="dxa"/>
            <w:noWrap/>
            <w:vAlign w:val="center"/>
          </w:tcPr>
          <w:p w:rsidR="00B022EF" w:rsidRDefault="002D0F7B">
            <w:r>
              <w:t>399</w:t>
            </w:r>
          </w:p>
        </w:tc>
        <w:tc>
          <w:tcPr>
            <w:tcW w:w="4135"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20"/>
                <w:szCs w:val="20"/>
              </w:rPr>
              <w:t>其他支出</w:t>
            </w:r>
          </w:p>
        </w:tc>
        <w:tc>
          <w:tcPr>
            <w:tcW w:w="2138" w:type="dxa"/>
            <w:noWrap/>
            <w:vAlign w:val="center"/>
          </w:tcPr>
          <w:p w:rsidR="00B022EF" w:rsidRDefault="00B022EF">
            <w:pPr>
              <w:jc w:val="right"/>
              <w:rPr>
                <w:rFonts w:ascii="宋体" w:hAnsi="宋体" w:cs="宋体"/>
                <w:color w:val="000000"/>
                <w:position w:val="-1"/>
                <w:sz w:val="18"/>
                <w:szCs w:val="18"/>
              </w:rPr>
            </w:pPr>
          </w:p>
        </w:tc>
      </w:tr>
    </w:tbl>
    <w:p w:rsidR="00B022EF" w:rsidRDefault="00B022EF">
      <w:pPr>
        <w:tabs>
          <w:tab w:val="left" w:pos="7513"/>
        </w:tabs>
        <w:adjustRightInd w:val="0"/>
        <w:snapToGrid w:val="0"/>
        <w:spacing w:line="600" w:lineRule="exact"/>
        <w:rPr>
          <w:rFonts w:ascii="仿宋" w:eastAsia="仿宋" w:hAnsi="仿宋" w:cs="仿宋"/>
          <w:sz w:val="32"/>
        </w:rPr>
      </w:pPr>
    </w:p>
    <w:p w:rsidR="00B022EF" w:rsidRDefault="00B022EF">
      <w:pPr>
        <w:tabs>
          <w:tab w:val="left" w:pos="7513"/>
        </w:tabs>
        <w:adjustRightInd w:val="0"/>
        <w:snapToGrid w:val="0"/>
        <w:spacing w:line="600" w:lineRule="exact"/>
        <w:rPr>
          <w:rFonts w:ascii="仿宋" w:eastAsia="仿宋" w:hAnsi="仿宋"/>
          <w:sz w:val="32"/>
          <w:szCs w:val="32"/>
        </w:rPr>
        <w:sectPr w:rsidR="00B022EF">
          <w:pgSz w:w="11906" w:h="16838"/>
          <w:pgMar w:top="1440" w:right="1803" w:bottom="1440" w:left="1803" w:header="851" w:footer="992" w:gutter="0"/>
          <w:cols w:space="720"/>
          <w:docGrid w:type="linesAndChars" w:linePitch="312"/>
        </w:sectPr>
      </w:pPr>
    </w:p>
    <w:p w:rsidR="00B022EF" w:rsidRDefault="002D0F7B">
      <w:pPr>
        <w:pStyle w:val="1"/>
        <w:spacing w:before="0" w:after="0" w:line="600" w:lineRule="exact"/>
        <w:rPr>
          <w:b w:val="0"/>
          <w:bCs/>
        </w:rPr>
      </w:pPr>
      <w:bookmarkStart w:id="15" w:name="_Toc17128"/>
      <w:r>
        <w:rPr>
          <w:rFonts w:hint="eastAsia"/>
          <w:b w:val="0"/>
          <w:bCs/>
        </w:rPr>
        <w:lastRenderedPageBreak/>
        <w:t>九、一般公共预算基本支出经济分类情况表</w:t>
      </w:r>
      <w:bookmarkEnd w:id="15"/>
    </w:p>
    <w:p w:rsidR="00B022EF" w:rsidRDefault="002D0F7B">
      <w:pPr>
        <w:tabs>
          <w:tab w:val="left" w:pos="7513"/>
        </w:tabs>
        <w:adjustRightInd w:val="0"/>
        <w:snapToGrid w:val="0"/>
        <w:spacing w:line="600" w:lineRule="exact"/>
        <w:jc w:val="center"/>
        <w:rPr>
          <w:rFonts w:ascii="黑体" w:eastAsia="黑体" w:hAnsi="黑体" w:cs="黑体"/>
          <w:sz w:val="32"/>
          <w:szCs w:val="32"/>
        </w:rPr>
      </w:pPr>
      <w:r>
        <w:rPr>
          <w:rFonts w:ascii="方正小标宋简体" w:eastAsia="方正小标宋简体" w:hAnsi="宋体" w:cs="宋体" w:hint="eastAsia"/>
          <w:kern w:val="0"/>
          <w:sz w:val="32"/>
          <w:szCs w:val="32"/>
        </w:rPr>
        <w:t>2025</w:t>
      </w:r>
      <w:r>
        <w:rPr>
          <w:rFonts w:ascii="方正小标宋简体" w:eastAsia="方正小标宋简体" w:hAnsi="宋体" w:cs="宋体" w:hint="eastAsia"/>
          <w:kern w:val="0"/>
          <w:sz w:val="32"/>
          <w:szCs w:val="32"/>
        </w:rPr>
        <w:t>年度一般公共预算基本支出经济分类情况表</w:t>
      </w:r>
    </w:p>
    <w:p w:rsidR="00B022EF" w:rsidRDefault="002D0F7B">
      <w:pPr>
        <w:tabs>
          <w:tab w:val="left" w:pos="7513"/>
        </w:tabs>
        <w:adjustRightInd w:val="0"/>
        <w:snapToGrid w:val="0"/>
        <w:spacing w:line="300" w:lineRule="exact"/>
        <w:jc w:val="right"/>
        <w:rPr>
          <w:rFonts w:ascii="仿宋" w:eastAsia="仿宋" w:hAnsi="仿宋"/>
          <w:sz w:val="32"/>
          <w:szCs w:val="32"/>
        </w:rPr>
      </w:pPr>
      <w:r>
        <w:rPr>
          <w:rFonts w:ascii="宋体" w:hAnsi="宋体" w:cs="宋体" w:hint="eastAsia"/>
          <w:kern w:val="0"/>
          <w:sz w:val="22"/>
        </w:rPr>
        <w:t>单位：万元</w:t>
      </w:r>
    </w:p>
    <w:tbl>
      <w:tblPr>
        <w:tblStyle w:val="a7"/>
        <w:tblW w:w="8237" w:type="dxa"/>
        <w:tblInd w:w="91" w:type="dxa"/>
        <w:tblLayout w:type="fixed"/>
        <w:tblLook w:val="04A0"/>
      </w:tblPr>
      <w:tblGrid>
        <w:gridCol w:w="1964"/>
        <w:gridCol w:w="4136"/>
        <w:gridCol w:w="2137"/>
      </w:tblGrid>
      <w:tr w:rsidR="00B022EF">
        <w:trPr>
          <w:tblHeader/>
        </w:trPr>
        <w:tc>
          <w:tcPr>
            <w:tcW w:w="1964" w:type="dxa"/>
            <w:noWrap/>
            <w:vAlign w:val="center"/>
          </w:tcPr>
          <w:p w:rsidR="00B022EF" w:rsidRDefault="002D0F7B">
            <w:pPr>
              <w:widowControl/>
              <w:jc w:val="center"/>
              <w:rPr>
                <w:rFonts w:ascii="黑体" w:eastAsia="黑体" w:hAnsi="黑体" w:cs="黑体"/>
                <w:color w:val="000000"/>
                <w:kern w:val="0"/>
                <w:sz w:val="22"/>
              </w:rPr>
            </w:pPr>
            <w:r>
              <w:rPr>
                <w:rFonts w:ascii="黑体" w:eastAsia="黑体" w:hAnsi="黑体" w:cs="黑体" w:hint="eastAsia"/>
                <w:color w:val="000000"/>
                <w:kern w:val="0"/>
                <w:sz w:val="22"/>
              </w:rPr>
              <w:t>科目编码</w:t>
            </w:r>
          </w:p>
        </w:tc>
        <w:tc>
          <w:tcPr>
            <w:tcW w:w="4135" w:type="dxa"/>
            <w:noWrap/>
            <w:vAlign w:val="center"/>
          </w:tcPr>
          <w:p w:rsidR="00B022EF" w:rsidRDefault="002D0F7B">
            <w:pPr>
              <w:widowControl/>
              <w:jc w:val="center"/>
              <w:rPr>
                <w:rFonts w:ascii="黑体" w:eastAsia="黑体" w:hAnsi="黑体" w:cs="黑体"/>
                <w:color w:val="000000"/>
                <w:kern w:val="0"/>
                <w:sz w:val="22"/>
              </w:rPr>
            </w:pPr>
            <w:r>
              <w:rPr>
                <w:rFonts w:ascii="黑体" w:eastAsia="黑体" w:hAnsi="黑体" w:cs="黑体" w:hint="eastAsia"/>
                <w:color w:val="000000"/>
                <w:kern w:val="0"/>
                <w:sz w:val="22"/>
              </w:rPr>
              <w:t>科目名称</w:t>
            </w:r>
          </w:p>
        </w:tc>
        <w:tc>
          <w:tcPr>
            <w:tcW w:w="2138" w:type="dxa"/>
            <w:noWrap/>
            <w:vAlign w:val="center"/>
          </w:tcPr>
          <w:p w:rsidR="00B022EF" w:rsidRDefault="002D0F7B">
            <w:pPr>
              <w:widowControl/>
              <w:jc w:val="center"/>
              <w:rPr>
                <w:rFonts w:ascii="黑体" w:eastAsia="黑体" w:hAnsi="黑体" w:cs="黑体"/>
                <w:color w:val="000000"/>
                <w:kern w:val="0"/>
                <w:sz w:val="22"/>
              </w:rPr>
            </w:pPr>
            <w:r>
              <w:rPr>
                <w:rFonts w:ascii="黑体" w:eastAsia="黑体" w:hAnsi="黑体" w:cs="黑体" w:hint="eastAsia"/>
                <w:color w:val="000000"/>
                <w:kern w:val="0"/>
                <w:sz w:val="22"/>
              </w:rPr>
              <w:t>预算数</w:t>
            </w:r>
          </w:p>
        </w:tc>
      </w:tr>
      <w:tr w:rsidR="00B022EF">
        <w:tc>
          <w:tcPr>
            <w:tcW w:w="6099" w:type="dxa"/>
            <w:gridSpan w:val="2"/>
            <w:noWrap/>
            <w:vAlign w:val="center"/>
          </w:tcPr>
          <w:p w:rsidR="00B022EF" w:rsidRDefault="002D0F7B">
            <w:pPr>
              <w:jc w:val="center"/>
              <w:rPr>
                <w:b/>
                <w:bCs/>
                <w:sz w:val="22"/>
              </w:rPr>
            </w:pPr>
            <w:r>
              <w:rPr>
                <w:rFonts w:ascii="宋体" w:hAnsi="宋体" w:cs="宋体" w:hint="eastAsia"/>
                <w:b/>
                <w:bCs/>
                <w:color w:val="000000"/>
                <w:position w:val="-1"/>
                <w:sz w:val="22"/>
              </w:rPr>
              <w:t>合计</w:t>
            </w:r>
          </w:p>
        </w:tc>
        <w:tc>
          <w:tcPr>
            <w:tcW w:w="2138" w:type="dxa"/>
            <w:noWrap/>
            <w:vAlign w:val="center"/>
          </w:tcPr>
          <w:p w:rsidR="00B022EF" w:rsidRDefault="002D0F7B">
            <w:pPr>
              <w:jc w:val="right"/>
              <w:rPr>
                <w:b/>
                <w:bCs/>
                <w:sz w:val="22"/>
              </w:rPr>
            </w:pPr>
            <w:r>
              <w:rPr>
                <w:rFonts w:ascii="宋体" w:hAnsi="宋体" w:cs="宋体" w:hint="eastAsia"/>
                <w:b/>
                <w:bCs/>
                <w:color w:val="000000"/>
                <w:position w:val="-1"/>
                <w:sz w:val="22"/>
              </w:rPr>
              <w:t>100.48</w:t>
            </w:r>
          </w:p>
        </w:tc>
      </w:tr>
      <w:tr w:rsidR="00B022EF">
        <w:tc>
          <w:tcPr>
            <w:tcW w:w="1961" w:type="dxa"/>
            <w:noWrap/>
            <w:vAlign w:val="center"/>
          </w:tcPr>
          <w:p w:rsidR="00B022EF" w:rsidRDefault="002D0F7B">
            <w:r>
              <w:rPr>
                <w:b/>
              </w:rPr>
              <w:t>301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b/>
                <w:color w:val="000000"/>
                <w:position w:val="-1"/>
                <w:sz w:val="18"/>
                <w:szCs w:val="18"/>
              </w:rPr>
              <w:t>工资福利支出</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93.82</w:t>
            </w:r>
          </w:p>
        </w:tc>
      </w:tr>
      <w:tr w:rsidR="00B022EF">
        <w:tc>
          <w:tcPr>
            <w:tcW w:w="1961" w:type="dxa"/>
            <w:noWrap/>
            <w:vAlign w:val="center"/>
          </w:tcPr>
          <w:p w:rsidR="00B022EF" w:rsidRDefault="002D0F7B">
            <w:r>
              <w:t>30101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基本工资</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19.87</w:t>
            </w:r>
          </w:p>
        </w:tc>
      </w:tr>
      <w:tr w:rsidR="00B022EF">
        <w:tc>
          <w:tcPr>
            <w:tcW w:w="1961" w:type="dxa"/>
            <w:noWrap/>
            <w:vAlign w:val="center"/>
          </w:tcPr>
          <w:p w:rsidR="00B022EF" w:rsidRDefault="002D0F7B">
            <w:r>
              <w:t>30102</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津贴补贴</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7.01</w:t>
            </w:r>
          </w:p>
        </w:tc>
      </w:tr>
      <w:tr w:rsidR="00B022EF">
        <w:tc>
          <w:tcPr>
            <w:tcW w:w="1961" w:type="dxa"/>
            <w:noWrap/>
            <w:vAlign w:val="center"/>
          </w:tcPr>
          <w:p w:rsidR="00B022EF" w:rsidRDefault="002D0F7B">
            <w:r>
              <w:t>30103</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奖金</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36.61</w:t>
            </w:r>
          </w:p>
        </w:tc>
      </w:tr>
      <w:tr w:rsidR="00B022EF">
        <w:tc>
          <w:tcPr>
            <w:tcW w:w="1961" w:type="dxa"/>
            <w:noWrap/>
            <w:vAlign w:val="center"/>
          </w:tcPr>
          <w:p w:rsidR="00B022EF" w:rsidRDefault="002D0F7B">
            <w:r>
              <w:t>30106</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伙食补助费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30107</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绩效工资</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7.86</w:t>
            </w:r>
          </w:p>
        </w:tc>
      </w:tr>
      <w:tr w:rsidR="00B022EF">
        <w:tc>
          <w:tcPr>
            <w:tcW w:w="1961" w:type="dxa"/>
            <w:noWrap/>
            <w:vAlign w:val="center"/>
          </w:tcPr>
          <w:p w:rsidR="00B022EF" w:rsidRDefault="002D0F7B">
            <w:r>
              <w:t>30108</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机关事业单位基本养老保险缴费</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9.04</w:t>
            </w:r>
          </w:p>
        </w:tc>
      </w:tr>
      <w:tr w:rsidR="00B022EF">
        <w:tc>
          <w:tcPr>
            <w:tcW w:w="1961" w:type="dxa"/>
            <w:noWrap/>
            <w:vAlign w:val="center"/>
          </w:tcPr>
          <w:p w:rsidR="00B022EF" w:rsidRDefault="002D0F7B">
            <w:r>
              <w:t>30109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职业年金缴费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30110</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职工基本医疗保险缴费</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2.58</w:t>
            </w:r>
          </w:p>
        </w:tc>
      </w:tr>
      <w:tr w:rsidR="00B022EF">
        <w:tc>
          <w:tcPr>
            <w:tcW w:w="1961" w:type="dxa"/>
            <w:noWrap/>
            <w:vAlign w:val="center"/>
          </w:tcPr>
          <w:p w:rsidR="00B022EF" w:rsidRDefault="002D0F7B">
            <w:r>
              <w:t>30111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公务员医疗补助缴费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30112</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其他社会保障缴费</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0.39</w:t>
            </w:r>
          </w:p>
        </w:tc>
      </w:tr>
      <w:tr w:rsidR="00B022EF">
        <w:tc>
          <w:tcPr>
            <w:tcW w:w="1961" w:type="dxa"/>
            <w:noWrap/>
            <w:vAlign w:val="center"/>
          </w:tcPr>
          <w:p w:rsidR="00B022EF" w:rsidRDefault="002D0F7B">
            <w:r>
              <w:t>30113</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住房公积金</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7.6</w:t>
            </w:r>
          </w:p>
        </w:tc>
      </w:tr>
      <w:tr w:rsidR="00B022EF">
        <w:tc>
          <w:tcPr>
            <w:tcW w:w="1961" w:type="dxa"/>
            <w:noWrap/>
            <w:vAlign w:val="center"/>
          </w:tcPr>
          <w:p w:rsidR="00B022EF" w:rsidRDefault="002D0F7B">
            <w:r>
              <w:t>30114</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医疗费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30199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其他工资福利支出</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2.86</w:t>
            </w:r>
          </w:p>
        </w:tc>
      </w:tr>
      <w:tr w:rsidR="00B022EF">
        <w:tc>
          <w:tcPr>
            <w:tcW w:w="1961" w:type="dxa"/>
            <w:noWrap/>
            <w:vAlign w:val="center"/>
          </w:tcPr>
          <w:p w:rsidR="00B022EF" w:rsidRDefault="002D0F7B">
            <w:r>
              <w:rPr>
                <w:b/>
              </w:rPr>
              <w:t>302</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b/>
                <w:color w:val="000000"/>
                <w:position w:val="-1"/>
                <w:sz w:val="18"/>
                <w:szCs w:val="18"/>
              </w:rPr>
              <w:t>商品和服务支出</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6.66</w:t>
            </w:r>
          </w:p>
        </w:tc>
      </w:tr>
      <w:tr w:rsidR="00B022EF">
        <w:tc>
          <w:tcPr>
            <w:tcW w:w="1961" w:type="dxa"/>
            <w:noWrap/>
            <w:vAlign w:val="center"/>
          </w:tcPr>
          <w:p w:rsidR="00B022EF" w:rsidRDefault="002D0F7B">
            <w:r>
              <w:t>30201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办公费</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0.78</w:t>
            </w:r>
          </w:p>
        </w:tc>
      </w:tr>
      <w:tr w:rsidR="00B022EF">
        <w:tc>
          <w:tcPr>
            <w:tcW w:w="1961" w:type="dxa"/>
            <w:noWrap/>
            <w:vAlign w:val="center"/>
          </w:tcPr>
          <w:p w:rsidR="00B022EF" w:rsidRDefault="002D0F7B">
            <w:r>
              <w:t>30202</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印刷费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30204</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手续费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30205</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水费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30206</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电费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30207</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邮电费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30208</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取暖费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30209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物业管理费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30211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差旅费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30212</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因公出国（境）费用</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30213</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维修</w:t>
            </w:r>
            <w:r>
              <w:rPr>
                <w:rFonts w:ascii="宋体" w:hAnsi="宋体" w:cs="宋体" w:hint="eastAsia"/>
                <w:color w:val="000000"/>
                <w:position w:val="-1"/>
                <w:sz w:val="18"/>
                <w:szCs w:val="18"/>
              </w:rPr>
              <w:t>(</w:t>
            </w:r>
            <w:r>
              <w:rPr>
                <w:rFonts w:ascii="宋体" w:hAnsi="宋体" w:cs="宋体" w:hint="eastAsia"/>
                <w:color w:val="000000"/>
                <w:position w:val="-1"/>
                <w:sz w:val="18"/>
                <w:szCs w:val="18"/>
              </w:rPr>
              <w:t>护</w:t>
            </w:r>
            <w:r>
              <w:rPr>
                <w:rFonts w:ascii="宋体" w:hAnsi="宋体" w:cs="宋体" w:hint="eastAsia"/>
                <w:color w:val="000000"/>
                <w:position w:val="-1"/>
                <w:sz w:val="18"/>
                <w:szCs w:val="18"/>
              </w:rPr>
              <w:t>)</w:t>
            </w:r>
            <w:r>
              <w:rPr>
                <w:rFonts w:ascii="宋体" w:hAnsi="宋体" w:cs="宋体" w:hint="eastAsia"/>
                <w:color w:val="000000"/>
                <w:position w:val="-1"/>
                <w:sz w:val="18"/>
                <w:szCs w:val="18"/>
              </w:rPr>
              <w:t>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30214</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租赁费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30215</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会议费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30216</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培训费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30217</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公务接待费</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0.3</w:t>
            </w:r>
          </w:p>
        </w:tc>
      </w:tr>
      <w:tr w:rsidR="00B022EF">
        <w:tc>
          <w:tcPr>
            <w:tcW w:w="1961" w:type="dxa"/>
            <w:noWrap/>
            <w:vAlign w:val="center"/>
          </w:tcPr>
          <w:p w:rsidR="00B022EF" w:rsidRDefault="002D0F7B">
            <w:r>
              <w:t>30218</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专用材料费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30224</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被装购置费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30225</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专用燃料费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30226</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劳务费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30227</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委托业务费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30228</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工会经费</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0.43</w:t>
            </w:r>
          </w:p>
        </w:tc>
      </w:tr>
      <w:tr w:rsidR="00B022EF">
        <w:tc>
          <w:tcPr>
            <w:tcW w:w="1961" w:type="dxa"/>
            <w:noWrap/>
            <w:vAlign w:val="center"/>
          </w:tcPr>
          <w:p w:rsidR="00B022EF" w:rsidRDefault="002D0F7B">
            <w:r>
              <w:lastRenderedPageBreak/>
              <w:t>30229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福利费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30231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公务用车运行维护费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30239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其他交通费用</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1.53</w:t>
            </w:r>
          </w:p>
        </w:tc>
      </w:tr>
      <w:tr w:rsidR="00B022EF">
        <w:tc>
          <w:tcPr>
            <w:tcW w:w="1961" w:type="dxa"/>
            <w:noWrap/>
            <w:vAlign w:val="center"/>
          </w:tcPr>
          <w:p w:rsidR="00B022EF" w:rsidRDefault="002D0F7B">
            <w:r>
              <w:t>30240</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税金及附加费用</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30299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其他商品和服务支出</w:t>
            </w:r>
          </w:p>
        </w:tc>
        <w:tc>
          <w:tcPr>
            <w:tcW w:w="2138" w:type="dxa"/>
            <w:noWrap/>
            <w:vAlign w:val="center"/>
          </w:tcPr>
          <w:p w:rsidR="00B022EF" w:rsidRDefault="002D0F7B">
            <w:pPr>
              <w:jc w:val="right"/>
              <w:rPr>
                <w:rFonts w:ascii="宋体" w:hAnsi="宋体" w:cs="宋体"/>
                <w:color w:val="000000"/>
                <w:position w:val="-1"/>
                <w:sz w:val="18"/>
                <w:szCs w:val="18"/>
              </w:rPr>
            </w:pPr>
            <w:r>
              <w:rPr>
                <w:rFonts w:ascii="宋体" w:hAnsi="宋体" w:cs="宋体" w:hint="eastAsia"/>
                <w:color w:val="000000"/>
                <w:position w:val="-1"/>
                <w:sz w:val="18"/>
                <w:szCs w:val="18"/>
              </w:rPr>
              <w:t>3.62</w:t>
            </w:r>
          </w:p>
        </w:tc>
      </w:tr>
      <w:tr w:rsidR="00B022EF">
        <w:tc>
          <w:tcPr>
            <w:tcW w:w="1961" w:type="dxa"/>
            <w:noWrap/>
            <w:vAlign w:val="center"/>
          </w:tcPr>
          <w:p w:rsidR="00B022EF" w:rsidRDefault="002D0F7B">
            <w:r>
              <w:t>303</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对个人和家庭的补助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30301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离休费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30302</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退休费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30303</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退职（役）费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30304</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抚恤金</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30305</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生活补助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30306</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救济费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30307</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医疗费补助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30308</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助学金</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30309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奖励金</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30310</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个人农业生产补贴</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30311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代缴社会保险费</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30399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其他对个人和家庭的补助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307</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债务利息及费用支出</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30701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国内债务付息</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30702</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国外债务付息</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30703</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国内债务发行费用</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30704</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国外债务发行费用</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资本性支出（基本建设）</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30901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房屋建筑物购建</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30902</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办公设备购置</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30903</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专用设备购置</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30905</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基础设施建设</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30906</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大型修缮</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30907</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信息网络及软件购置更新</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30908</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物资储备</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30913</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公务用车购置</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30919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其他交通工具购置</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30921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文物和陈列品购置</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30922</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无形资产购置</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30999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其他基本建设支出</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资本性支出</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31001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房屋建筑物购建</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31002</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办公设备购置</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31003</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专用设备购置</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31005</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基础设施建设</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31006</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大型修缮</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lastRenderedPageBreak/>
              <w:t>31007</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信息网络及软件购置更新</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31008</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物资储备</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31009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土地补偿</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31010</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安置补助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31011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地上附着物和青苗补偿</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31012</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拆迁补偿</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31013</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公务用车购置</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31019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其他交通工具购置</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31021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文物和陈列品购置</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31022</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无形资产购置</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31099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其他资本性支出</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对企业补助（基本建设）</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31101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资本金注入（基本建设）</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31199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其他对企业补助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312</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对企业补助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31201</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资本金注入</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31203</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政府投资基金股权投资</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31204</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费用补贴</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31205</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利息补贴</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31206</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其他资本性补助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31299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其他对企业补助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313</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对社会保障基金补助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31302</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对社会保险基金补助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31303</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补充全国社会保障基金</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31304</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对机关事业单位职业年金的补助</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399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其他支出</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39907</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国家赔偿费用支出</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39908</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对民间非营利组织和群众性自治组织补贴</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39909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经常性赠与</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39910</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资本性赠与</w:t>
            </w:r>
          </w:p>
        </w:tc>
        <w:tc>
          <w:tcPr>
            <w:tcW w:w="2138" w:type="dxa"/>
            <w:noWrap/>
            <w:vAlign w:val="center"/>
          </w:tcPr>
          <w:p w:rsidR="00B022EF" w:rsidRDefault="00B022EF">
            <w:pPr>
              <w:jc w:val="right"/>
              <w:rPr>
                <w:rFonts w:ascii="宋体" w:hAnsi="宋体" w:cs="宋体"/>
                <w:color w:val="000000"/>
                <w:position w:val="-1"/>
                <w:sz w:val="18"/>
                <w:szCs w:val="18"/>
              </w:rPr>
            </w:pPr>
          </w:p>
        </w:tc>
      </w:tr>
      <w:tr w:rsidR="00B022EF">
        <w:tc>
          <w:tcPr>
            <w:tcW w:w="1961" w:type="dxa"/>
            <w:noWrap/>
            <w:vAlign w:val="center"/>
          </w:tcPr>
          <w:p w:rsidR="00B022EF" w:rsidRDefault="002D0F7B">
            <w:r>
              <w:t>39999</w:t>
            </w:r>
          </w:p>
        </w:tc>
        <w:tc>
          <w:tcPr>
            <w:tcW w:w="4138" w:type="dxa"/>
            <w:noWrap/>
            <w:vAlign w:val="center"/>
          </w:tcPr>
          <w:p w:rsidR="00B022EF" w:rsidRDefault="002D0F7B">
            <w:pPr>
              <w:rPr>
                <w:rFonts w:ascii="宋体" w:hAnsi="宋体" w:cs="宋体"/>
                <w:color w:val="000000"/>
                <w:position w:val="-1"/>
                <w:sz w:val="20"/>
                <w:szCs w:val="20"/>
              </w:rPr>
            </w:pPr>
            <w:r>
              <w:rPr>
                <w:rFonts w:ascii="宋体" w:hAnsi="宋体" w:cs="宋体" w:hint="eastAsia"/>
                <w:color w:val="000000"/>
                <w:position w:val="-1"/>
                <w:sz w:val="18"/>
                <w:szCs w:val="18"/>
              </w:rPr>
              <w:t>其他支出</w:t>
            </w:r>
          </w:p>
        </w:tc>
        <w:tc>
          <w:tcPr>
            <w:tcW w:w="2138" w:type="dxa"/>
            <w:noWrap/>
            <w:vAlign w:val="center"/>
          </w:tcPr>
          <w:p w:rsidR="00B022EF" w:rsidRDefault="00B022EF">
            <w:pPr>
              <w:jc w:val="right"/>
              <w:rPr>
                <w:rFonts w:ascii="宋体" w:hAnsi="宋体" w:cs="宋体"/>
                <w:color w:val="000000"/>
                <w:position w:val="-1"/>
                <w:sz w:val="18"/>
                <w:szCs w:val="18"/>
              </w:rPr>
            </w:pPr>
          </w:p>
        </w:tc>
      </w:tr>
    </w:tbl>
    <w:p w:rsidR="00B022EF" w:rsidRDefault="00B022EF">
      <w:pPr>
        <w:tabs>
          <w:tab w:val="left" w:pos="7513"/>
        </w:tabs>
        <w:adjustRightInd w:val="0"/>
        <w:snapToGrid w:val="0"/>
        <w:spacing w:line="600" w:lineRule="exact"/>
        <w:rPr>
          <w:rFonts w:ascii="仿宋" w:eastAsia="仿宋" w:hAnsi="仿宋"/>
          <w:sz w:val="32"/>
          <w:szCs w:val="32"/>
        </w:rPr>
      </w:pPr>
    </w:p>
    <w:p w:rsidR="00B022EF" w:rsidRDefault="00B022EF">
      <w:pPr>
        <w:tabs>
          <w:tab w:val="left" w:pos="7513"/>
        </w:tabs>
        <w:adjustRightInd w:val="0"/>
        <w:snapToGrid w:val="0"/>
        <w:spacing w:line="600" w:lineRule="exact"/>
        <w:rPr>
          <w:rFonts w:ascii="仿宋" w:eastAsia="仿宋" w:hAnsi="仿宋"/>
          <w:sz w:val="32"/>
          <w:szCs w:val="32"/>
        </w:rPr>
        <w:sectPr w:rsidR="00B022EF">
          <w:pgSz w:w="11906" w:h="16838"/>
          <w:pgMar w:top="1440" w:right="1803" w:bottom="1440" w:left="1803" w:header="851" w:footer="992" w:gutter="0"/>
          <w:cols w:space="720"/>
          <w:docGrid w:type="linesAndChars" w:linePitch="312"/>
        </w:sectPr>
      </w:pPr>
    </w:p>
    <w:p w:rsidR="00B022EF" w:rsidRDefault="002D0F7B">
      <w:pPr>
        <w:pStyle w:val="1"/>
        <w:spacing w:before="0" w:after="0" w:line="600" w:lineRule="exact"/>
        <w:rPr>
          <w:b w:val="0"/>
          <w:bCs/>
        </w:rPr>
      </w:pPr>
      <w:bookmarkStart w:id="16" w:name="_Toc5597"/>
      <w:r>
        <w:rPr>
          <w:rFonts w:hint="eastAsia"/>
          <w:b w:val="0"/>
          <w:bCs/>
        </w:rPr>
        <w:lastRenderedPageBreak/>
        <w:t>十、一般公共预算“三公”经费支出预算表</w:t>
      </w:r>
      <w:bookmarkEnd w:id="16"/>
    </w:p>
    <w:p w:rsidR="00B022EF" w:rsidRDefault="002D0F7B">
      <w:pPr>
        <w:tabs>
          <w:tab w:val="left" w:pos="7513"/>
        </w:tabs>
        <w:adjustRightInd w:val="0"/>
        <w:snapToGrid w:val="0"/>
        <w:spacing w:line="600" w:lineRule="exact"/>
        <w:jc w:val="center"/>
        <w:rPr>
          <w:rFonts w:ascii="黑体" w:eastAsia="黑体" w:hAnsi="黑体" w:cs="黑体"/>
          <w:sz w:val="32"/>
          <w:szCs w:val="32"/>
        </w:rPr>
      </w:pPr>
      <w:r>
        <w:rPr>
          <w:rFonts w:ascii="方正小标宋简体" w:eastAsia="方正小标宋简体" w:hAnsi="宋体" w:cs="宋体" w:hint="eastAsia"/>
          <w:kern w:val="0"/>
          <w:sz w:val="32"/>
          <w:szCs w:val="32"/>
        </w:rPr>
        <w:t>2025</w:t>
      </w:r>
      <w:r>
        <w:rPr>
          <w:rFonts w:ascii="方正小标宋简体" w:eastAsia="方正小标宋简体" w:hAnsi="宋体" w:cs="宋体" w:hint="eastAsia"/>
          <w:kern w:val="0"/>
          <w:sz w:val="32"/>
          <w:szCs w:val="32"/>
        </w:rPr>
        <w:t>年度一般公共预算“三公”经费支出预算表</w:t>
      </w:r>
    </w:p>
    <w:p w:rsidR="00B022EF" w:rsidRDefault="002D0F7B">
      <w:pPr>
        <w:tabs>
          <w:tab w:val="left" w:pos="7513"/>
        </w:tabs>
        <w:adjustRightInd w:val="0"/>
        <w:snapToGrid w:val="0"/>
        <w:spacing w:line="300" w:lineRule="exact"/>
        <w:jc w:val="right"/>
        <w:rPr>
          <w:rFonts w:ascii="仿宋" w:eastAsia="仿宋" w:hAnsi="仿宋"/>
          <w:sz w:val="32"/>
          <w:szCs w:val="32"/>
        </w:rPr>
      </w:pPr>
      <w:r>
        <w:rPr>
          <w:rFonts w:ascii="宋体" w:hAnsi="宋体" w:cs="宋体" w:hint="eastAsia"/>
          <w:kern w:val="0"/>
          <w:sz w:val="22"/>
        </w:rPr>
        <w:t>单位：万元</w:t>
      </w:r>
    </w:p>
    <w:tbl>
      <w:tblPr>
        <w:tblStyle w:val="a7"/>
        <w:tblW w:w="8237" w:type="dxa"/>
        <w:tblInd w:w="91" w:type="dxa"/>
        <w:tblLook w:val="04A0"/>
      </w:tblPr>
      <w:tblGrid>
        <w:gridCol w:w="4212"/>
        <w:gridCol w:w="4213"/>
      </w:tblGrid>
      <w:tr w:rsidR="00B022EF">
        <w:tc>
          <w:tcPr>
            <w:tcW w:w="4264" w:type="dxa"/>
            <w:noWrap/>
            <w:vAlign w:val="center"/>
          </w:tcPr>
          <w:p w:rsidR="00B022EF" w:rsidRDefault="002D0F7B">
            <w:pPr>
              <w:widowControl/>
              <w:jc w:val="center"/>
              <w:rPr>
                <w:rFonts w:ascii="黑体" w:eastAsia="黑体" w:hAnsi="黑体" w:cs="黑体"/>
                <w:kern w:val="0"/>
                <w:sz w:val="22"/>
              </w:rPr>
            </w:pPr>
            <w:r>
              <w:rPr>
                <w:rFonts w:ascii="黑体" w:eastAsia="黑体" w:hAnsi="黑体" w:cs="黑体" w:hint="eastAsia"/>
                <w:kern w:val="0"/>
                <w:sz w:val="22"/>
              </w:rPr>
              <w:t>项目</w:t>
            </w:r>
          </w:p>
        </w:tc>
        <w:tc>
          <w:tcPr>
            <w:tcW w:w="4264" w:type="dxa"/>
            <w:noWrap/>
            <w:vAlign w:val="center"/>
          </w:tcPr>
          <w:p w:rsidR="00B022EF" w:rsidRDefault="002D0F7B">
            <w:pPr>
              <w:widowControl/>
              <w:jc w:val="center"/>
              <w:rPr>
                <w:rFonts w:ascii="黑体" w:eastAsia="黑体" w:hAnsi="黑体" w:cs="黑体"/>
                <w:kern w:val="0"/>
                <w:sz w:val="22"/>
              </w:rPr>
            </w:pPr>
            <w:r>
              <w:rPr>
                <w:rFonts w:ascii="黑体" w:eastAsia="黑体" w:hAnsi="黑体" w:cs="黑体" w:hint="eastAsia"/>
                <w:kern w:val="0"/>
                <w:sz w:val="22"/>
              </w:rPr>
              <w:t>预算数</w:t>
            </w:r>
          </w:p>
        </w:tc>
      </w:tr>
      <w:tr w:rsidR="00B022EF">
        <w:tc>
          <w:tcPr>
            <w:tcW w:w="4261" w:type="dxa"/>
            <w:noWrap/>
            <w:vAlign w:val="center"/>
          </w:tcPr>
          <w:p w:rsidR="00B022EF" w:rsidRDefault="002D0F7B">
            <w:pPr>
              <w:jc w:val="center"/>
              <w:rPr>
                <w:rFonts w:ascii="宋体" w:hAnsi="宋体" w:cs="宋体"/>
                <w:b/>
                <w:bCs/>
                <w:position w:val="-1"/>
                <w:sz w:val="22"/>
              </w:rPr>
            </w:pPr>
            <w:r>
              <w:rPr>
                <w:rFonts w:ascii="宋体" w:hAnsi="宋体" w:cs="宋体" w:hint="eastAsia"/>
                <w:b/>
                <w:bCs/>
                <w:position w:val="-1"/>
                <w:sz w:val="22"/>
              </w:rPr>
              <w:t>合计</w:t>
            </w:r>
          </w:p>
        </w:tc>
        <w:tc>
          <w:tcPr>
            <w:tcW w:w="4264" w:type="dxa"/>
            <w:noWrap/>
            <w:vAlign w:val="center"/>
          </w:tcPr>
          <w:p w:rsidR="00B022EF" w:rsidRDefault="002D0F7B">
            <w:pPr>
              <w:jc w:val="right"/>
              <w:rPr>
                <w:rFonts w:ascii="宋体" w:hAnsi="宋体" w:cs="宋体"/>
                <w:b/>
                <w:bCs/>
                <w:position w:val="-1"/>
                <w:sz w:val="22"/>
              </w:rPr>
            </w:pPr>
            <w:r>
              <w:rPr>
                <w:rFonts w:ascii="宋体" w:hAnsi="宋体" w:cs="宋体" w:hint="eastAsia"/>
                <w:b/>
                <w:bCs/>
                <w:position w:val="-1"/>
                <w:sz w:val="22"/>
              </w:rPr>
              <w:t>0.30</w:t>
            </w:r>
          </w:p>
        </w:tc>
      </w:tr>
      <w:tr w:rsidR="00B022EF">
        <w:tc>
          <w:tcPr>
            <w:tcW w:w="4261"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1</w:t>
            </w:r>
            <w:r>
              <w:rPr>
                <w:rFonts w:ascii="宋体" w:hAnsi="宋体" w:cs="宋体" w:hint="eastAsia"/>
                <w:position w:val="-1"/>
                <w:sz w:val="22"/>
              </w:rPr>
              <w:t>、因公出国（境）费用</w:t>
            </w:r>
          </w:p>
        </w:tc>
        <w:tc>
          <w:tcPr>
            <w:tcW w:w="4264" w:type="dxa"/>
            <w:noWrap/>
            <w:vAlign w:val="center"/>
          </w:tcPr>
          <w:p w:rsidR="00B022EF" w:rsidRDefault="002D0F7B">
            <w:pPr>
              <w:jc w:val="right"/>
              <w:rPr>
                <w:rFonts w:ascii="宋体" w:hAnsi="宋体" w:cs="宋体"/>
                <w:position w:val="-1"/>
                <w:sz w:val="22"/>
              </w:rPr>
            </w:pPr>
            <w:r>
              <w:rPr>
                <w:rFonts w:ascii="宋体" w:hAnsi="宋体" w:cs="宋体" w:hint="eastAsia"/>
                <w:position w:val="-1"/>
                <w:sz w:val="22"/>
              </w:rPr>
              <w:t>0</w:t>
            </w:r>
          </w:p>
        </w:tc>
      </w:tr>
      <w:tr w:rsidR="00B022EF">
        <w:tc>
          <w:tcPr>
            <w:tcW w:w="4261"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2</w:t>
            </w:r>
            <w:r>
              <w:rPr>
                <w:rFonts w:ascii="宋体" w:hAnsi="宋体" w:cs="宋体" w:hint="eastAsia"/>
                <w:position w:val="-1"/>
                <w:sz w:val="22"/>
              </w:rPr>
              <w:t>、公务接待费</w:t>
            </w:r>
          </w:p>
        </w:tc>
        <w:tc>
          <w:tcPr>
            <w:tcW w:w="4264" w:type="dxa"/>
            <w:noWrap/>
            <w:vAlign w:val="center"/>
          </w:tcPr>
          <w:p w:rsidR="00B022EF" w:rsidRDefault="002D0F7B">
            <w:pPr>
              <w:jc w:val="right"/>
              <w:rPr>
                <w:rFonts w:ascii="宋体" w:hAnsi="宋体" w:cs="宋体"/>
                <w:position w:val="-1"/>
                <w:sz w:val="22"/>
              </w:rPr>
            </w:pPr>
            <w:r>
              <w:rPr>
                <w:rFonts w:ascii="宋体" w:hAnsi="宋体" w:cs="宋体" w:hint="eastAsia"/>
                <w:position w:val="-1"/>
                <w:sz w:val="22"/>
              </w:rPr>
              <w:t>0.3</w:t>
            </w:r>
          </w:p>
        </w:tc>
      </w:tr>
      <w:tr w:rsidR="00B022EF">
        <w:tc>
          <w:tcPr>
            <w:tcW w:w="4261"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3</w:t>
            </w:r>
            <w:r>
              <w:rPr>
                <w:rFonts w:ascii="宋体" w:hAnsi="宋体" w:cs="宋体" w:hint="eastAsia"/>
                <w:position w:val="-1"/>
                <w:sz w:val="22"/>
              </w:rPr>
              <w:t>、公务用车购置及运行费</w:t>
            </w:r>
          </w:p>
        </w:tc>
        <w:tc>
          <w:tcPr>
            <w:tcW w:w="4264" w:type="dxa"/>
            <w:noWrap/>
            <w:vAlign w:val="center"/>
          </w:tcPr>
          <w:p w:rsidR="00B022EF" w:rsidRDefault="002D0F7B">
            <w:pPr>
              <w:jc w:val="right"/>
              <w:rPr>
                <w:rFonts w:ascii="宋体" w:hAnsi="宋体" w:cs="宋体"/>
                <w:position w:val="-1"/>
                <w:sz w:val="22"/>
              </w:rPr>
            </w:pPr>
            <w:r>
              <w:rPr>
                <w:rFonts w:ascii="宋体" w:hAnsi="宋体" w:cs="宋体" w:hint="eastAsia"/>
                <w:position w:val="-1"/>
                <w:sz w:val="22"/>
              </w:rPr>
              <w:t>0</w:t>
            </w:r>
          </w:p>
        </w:tc>
      </w:tr>
      <w:tr w:rsidR="00B022EF">
        <w:tc>
          <w:tcPr>
            <w:tcW w:w="4261" w:type="dxa"/>
            <w:noWrap/>
            <w:vAlign w:val="center"/>
          </w:tcPr>
          <w:p w:rsidR="00B022EF" w:rsidRDefault="002D0F7B">
            <w:pPr>
              <w:jc w:val="left"/>
              <w:rPr>
                <w:rFonts w:ascii="宋体" w:hAnsi="宋体" w:cs="宋体"/>
                <w:position w:val="-1"/>
                <w:sz w:val="22"/>
              </w:rPr>
            </w:pPr>
            <w:r>
              <w:rPr>
                <w:rFonts w:ascii="宋体" w:hAnsi="宋体" w:cs="宋体" w:hint="eastAsia"/>
                <w:position w:val="-1"/>
                <w:sz w:val="22"/>
              </w:rPr>
              <w:t>其中：（</w:t>
            </w:r>
            <w:r>
              <w:rPr>
                <w:rFonts w:ascii="宋体" w:hAnsi="宋体" w:cs="宋体" w:hint="eastAsia"/>
                <w:position w:val="-1"/>
                <w:sz w:val="22"/>
              </w:rPr>
              <w:t>1</w:t>
            </w:r>
            <w:r>
              <w:rPr>
                <w:rFonts w:ascii="宋体" w:hAnsi="宋体" w:cs="宋体" w:hint="eastAsia"/>
                <w:position w:val="-1"/>
                <w:sz w:val="22"/>
              </w:rPr>
              <w:t>）公务用车购置费</w:t>
            </w:r>
          </w:p>
        </w:tc>
        <w:tc>
          <w:tcPr>
            <w:tcW w:w="4264" w:type="dxa"/>
            <w:noWrap/>
            <w:vAlign w:val="center"/>
          </w:tcPr>
          <w:p w:rsidR="00B022EF" w:rsidRDefault="002D0F7B">
            <w:pPr>
              <w:jc w:val="right"/>
              <w:rPr>
                <w:rFonts w:ascii="宋体" w:hAnsi="宋体" w:cs="宋体"/>
                <w:position w:val="-1"/>
                <w:sz w:val="22"/>
              </w:rPr>
            </w:pPr>
            <w:r>
              <w:rPr>
                <w:rFonts w:ascii="宋体" w:hAnsi="宋体" w:cs="宋体" w:hint="eastAsia"/>
                <w:position w:val="-1"/>
                <w:sz w:val="22"/>
              </w:rPr>
              <w:t>0</w:t>
            </w:r>
          </w:p>
        </w:tc>
      </w:tr>
      <w:tr w:rsidR="00B022EF">
        <w:tc>
          <w:tcPr>
            <w:tcW w:w="4261" w:type="dxa"/>
            <w:noWrap/>
            <w:vAlign w:val="center"/>
          </w:tcPr>
          <w:p w:rsidR="00B022EF" w:rsidRDefault="002D0F7B">
            <w:pPr>
              <w:ind w:firstLineChars="300" w:firstLine="660"/>
              <w:jc w:val="left"/>
              <w:rPr>
                <w:rFonts w:ascii="宋体" w:hAnsi="宋体" w:cs="宋体"/>
                <w:position w:val="-1"/>
                <w:sz w:val="22"/>
              </w:rPr>
            </w:pPr>
            <w:r>
              <w:rPr>
                <w:rFonts w:ascii="宋体" w:hAnsi="宋体" w:cs="宋体" w:hint="eastAsia"/>
                <w:position w:val="-1"/>
                <w:sz w:val="22"/>
              </w:rPr>
              <w:t>（</w:t>
            </w:r>
            <w:r>
              <w:rPr>
                <w:rFonts w:ascii="宋体" w:hAnsi="宋体" w:cs="宋体" w:hint="eastAsia"/>
                <w:position w:val="-1"/>
                <w:sz w:val="22"/>
              </w:rPr>
              <w:t>2</w:t>
            </w:r>
            <w:r>
              <w:rPr>
                <w:rFonts w:ascii="宋体" w:hAnsi="宋体" w:cs="宋体" w:hint="eastAsia"/>
                <w:position w:val="-1"/>
                <w:sz w:val="22"/>
              </w:rPr>
              <w:t>）公务用车运行费</w:t>
            </w:r>
          </w:p>
        </w:tc>
        <w:tc>
          <w:tcPr>
            <w:tcW w:w="4264" w:type="dxa"/>
            <w:noWrap/>
            <w:vAlign w:val="center"/>
          </w:tcPr>
          <w:p w:rsidR="00B022EF" w:rsidRDefault="002D0F7B">
            <w:pPr>
              <w:jc w:val="right"/>
              <w:rPr>
                <w:rFonts w:ascii="宋体" w:hAnsi="宋体" w:cs="宋体"/>
                <w:position w:val="-1"/>
                <w:sz w:val="22"/>
              </w:rPr>
            </w:pPr>
            <w:r>
              <w:rPr>
                <w:rFonts w:ascii="宋体" w:hAnsi="宋体" w:cs="宋体" w:hint="eastAsia"/>
                <w:position w:val="-1"/>
                <w:sz w:val="22"/>
              </w:rPr>
              <w:t>0</w:t>
            </w:r>
          </w:p>
        </w:tc>
      </w:tr>
    </w:tbl>
    <w:p w:rsidR="00B022EF" w:rsidRDefault="00B022EF">
      <w:pPr>
        <w:tabs>
          <w:tab w:val="left" w:pos="7513"/>
        </w:tabs>
        <w:adjustRightInd w:val="0"/>
        <w:snapToGrid w:val="0"/>
        <w:spacing w:line="600" w:lineRule="exact"/>
        <w:rPr>
          <w:rFonts w:ascii="仿宋" w:eastAsia="仿宋" w:hAnsi="仿宋"/>
          <w:sz w:val="32"/>
          <w:szCs w:val="32"/>
        </w:rPr>
      </w:pPr>
    </w:p>
    <w:p w:rsidR="00B022EF" w:rsidRDefault="00B022EF">
      <w:pPr>
        <w:tabs>
          <w:tab w:val="left" w:pos="7513"/>
        </w:tabs>
        <w:adjustRightInd w:val="0"/>
        <w:snapToGrid w:val="0"/>
        <w:spacing w:line="600" w:lineRule="exact"/>
        <w:rPr>
          <w:rFonts w:ascii="仿宋" w:eastAsia="仿宋" w:hAnsi="仿宋"/>
          <w:sz w:val="32"/>
          <w:szCs w:val="32"/>
        </w:rPr>
        <w:sectPr w:rsidR="00B022EF">
          <w:pgSz w:w="11906" w:h="16838"/>
          <w:pgMar w:top="1440" w:right="1803" w:bottom="1440" w:left="1803" w:header="851" w:footer="992" w:gutter="0"/>
          <w:cols w:space="720"/>
          <w:docGrid w:type="linesAndChars" w:linePitch="312"/>
        </w:sectPr>
      </w:pPr>
    </w:p>
    <w:p w:rsidR="00B022EF" w:rsidRDefault="00B022EF">
      <w:pPr>
        <w:pStyle w:val="a3"/>
        <w:jc w:val="center"/>
        <w:rPr>
          <w:rFonts w:ascii="黑体" w:eastAsia="黑体" w:hAnsi="黑体"/>
          <w:sz w:val="36"/>
          <w:szCs w:val="36"/>
        </w:rPr>
      </w:pPr>
      <w:bookmarkStart w:id="17" w:name="_Toc30545"/>
    </w:p>
    <w:p w:rsidR="00B022EF" w:rsidRDefault="00B022EF">
      <w:pPr>
        <w:pStyle w:val="a3"/>
        <w:jc w:val="center"/>
        <w:rPr>
          <w:rFonts w:ascii="黑体" w:eastAsia="黑体" w:hAnsi="黑体"/>
          <w:sz w:val="36"/>
          <w:szCs w:val="36"/>
        </w:rPr>
      </w:pPr>
    </w:p>
    <w:p w:rsidR="00B022EF" w:rsidRDefault="00B022EF">
      <w:pPr>
        <w:pStyle w:val="a3"/>
        <w:jc w:val="center"/>
        <w:rPr>
          <w:rFonts w:ascii="黑体" w:eastAsia="黑体" w:hAnsi="黑体"/>
          <w:sz w:val="36"/>
          <w:szCs w:val="36"/>
        </w:rPr>
      </w:pPr>
    </w:p>
    <w:p w:rsidR="00B022EF" w:rsidRDefault="00B022EF">
      <w:pPr>
        <w:pStyle w:val="a3"/>
        <w:jc w:val="center"/>
        <w:rPr>
          <w:rFonts w:ascii="黑体" w:eastAsia="黑体" w:hAnsi="黑体"/>
          <w:sz w:val="36"/>
          <w:szCs w:val="36"/>
        </w:rPr>
      </w:pPr>
    </w:p>
    <w:p w:rsidR="00B022EF" w:rsidRDefault="00B022EF">
      <w:pPr>
        <w:pStyle w:val="a3"/>
        <w:jc w:val="center"/>
        <w:rPr>
          <w:rFonts w:ascii="黑体" w:eastAsia="黑体" w:hAnsi="黑体"/>
          <w:sz w:val="36"/>
          <w:szCs w:val="36"/>
        </w:rPr>
      </w:pPr>
    </w:p>
    <w:p w:rsidR="00B022EF" w:rsidRDefault="00B022EF">
      <w:pPr>
        <w:pStyle w:val="a3"/>
        <w:jc w:val="center"/>
        <w:rPr>
          <w:rFonts w:ascii="黑体" w:eastAsia="黑体" w:hAnsi="黑体"/>
          <w:sz w:val="36"/>
          <w:szCs w:val="36"/>
        </w:rPr>
      </w:pPr>
    </w:p>
    <w:p w:rsidR="00B022EF" w:rsidRDefault="00B022EF">
      <w:pPr>
        <w:pStyle w:val="a3"/>
        <w:jc w:val="center"/>
        <w:rPr>
          <w:rFonts w:ascii="黑体" w:eastAsia="黑体" w:hAnsi="黑体"/>
          <w:sz w:val="36"/>
          <w:szCs w:val="36"/>
        </w:rPr>
      </w:pPr>
    </w:p>
    <w:p w:rsidR="00B022EF" w:rsidRDefault="00B022EF">
      <w:pPr>
        <w:pStyle w:val="a3"/>
        <w:jc w:val="center"/>
        <w:rPr>
          <w:rFonts w:ascii="黑体" w:eastAsia="黑体" w:hAnsi="黑体"/>
          <w:sz w:val="36"/>
          <w:szCs w:val="36"/>
        </w:rPr>
      </w:pPr>
    </w:p>
    <w:p w:rsidR="00B022EF" w:rsidRDefault="002D0F7B">
      <w:pPr>
        <w:pStyle w:val="a3"/>
        <w:spacing w:after="320"/>
        <w:jc w:val="left"/>
        <w:rPr>
          <w:rStyle w:val="1Char"/>
          <w:rFonts w:ascii="黑体" w:hAnsi="黑体" w:cs="黑体"/>
          <w:b w:val="0"/>
          <w:bCs/>
          <w:sz w:val="56"/>
          <w:szCs w:val="56"/>
        </w:rPr>
      </w:pPr>
      <w:bookmarkStart w:id="18" w:name="_GoBack"/>
      <w:bookmarkEnd w:id="18"/>
      <w:r>
        <w:rPr>
          <w:rStyle w:val="1Char"/>
          <w:rFonts w:hint="eastAsia"/>
          <w:b w:val="0"/>
          <w:bCs/>
          <w:sz w:val="56"/>
          <w:szCs w:val="56"/>
        </w:rPr>
        <w:t>第三部分</w:t>
      </w:r>
      <w:bookmarkEnd w:id="17"/>
    </w:p>
    <w:p w:rsidR="00B022EF" w:rsidRDefault="002D0F7B">
      <w:pPr>
        <w:pStyle w:val="1"/>
        <w:spacing w:after="320"/>
        <w:jc w:val="center"/>
        <w:rPr>
          <w:rFonts w:ascii="仿宋" w:eastAsia="仿宋" w:hAnsi="仿宋"/>
          <w:sz w:val="56"/>
          <w:szCs w:val="56"/>
        </w:rPr>
        <w:sectPr w:rsidR="00B022EF">
          <w:pgSz w:w="11906" w:h="16838"/>
          <w:pgMar w:top="1440" w:right="1800" w:bottom="1440" w:left="1800" w:header="851" w:footer="992" w:gutter="0"/>
          <w:cols w:space="720"/>
          <w:docGrid w:type="lines" w:linePitch="312"/>
        </w:sectPr>
      </w:pPr>
      <w:bookmarkStart w:id="19" w:name="_Toc22448"/>
      <w:r>
        <w:rPr>
          <w:rFonts w:ascii="黑体" w:hAnsi="黑体" w:cs="黑体" w:hint="eastAsia"/>
          <w:b w:val="0"/>
          <w:bCs/>
          <w:sz w:val="56"/>
          <w:szCs w:val="56"/>
        </w:rPr>
        <w:t>2025</w:t>
      </w:r>
      <w:r>
        <w:rPr>
          <w:rFonts w:ascii="黑体" w:hAnsi="黑体" w:cs="黑体"/>
          <w:b w:val="0"/>
          <w:bCs/>
          <w:sz w:val="56"/>
          <w:szCs w:val="56"/>
        </w:rPr>
        <w:t>年度部门预算情况说明</w:t>
      </w:r>
      <w:bookmarkEnd w:id="19"/>
    </w:p>
    <w:p w:rsidR="00B022EF" w:rsidRDefault="002D0F7B">
      <w:pPr>
        <w:pStyle w:val="1"/>
        <w:spacing w:before="0" w:after="0" w:line="600" w:lineRule="exact"/>
        <w:ind w:left="675" w:hanging="675"/>
        <w:rPr>
          <w:b w:val="0"/>
          <w:bCs/>
        </w:rPr>
      </w:pPr>
      <w:bookmarkStart w:id="20" w:name="_Toc11599"/>
      <w:r>
        <w:rPr>
          <w:rFonts w:hint="eastAsia"/>
          <w:b w:val="0"/>
          <w:bCs/>
        </w:rPr>
        <w:lastRenderedPageBreak/>
        <w:t>一、预算收支总体情况</w:t>
      </w:r>
      <w:bookmarkEnd w:id="20"/>
    </w:p>
    <w:p w:rsidR="00B022EF" w:rsidRDefault="002D0F7B">
      <w:pPr>
        <w:tabs>
          <w:tab w:val="left" w:pos="7513"/>
        </w:tabs>
        <w:wordWrap w:val="0"/>
        <w:adjustRightInd w:val="0"/>
        <w:snapToGrid w:val="0"/>
        <w:spacing w:line="600" w:lineRule="exact"/>
        <w:ind w:firstLineChars="200" w:firstLine="640"/>
        <w:rPr>
          <w:rFonts w:ascii="仿宋" w:eastAsia="仿宋" w:hAnsi="仿宋"/>
          <w:sz w:val="32"/>
          <w:szCs w:val="32"/>
        </w:rPr>
      </w:pPr>
      <w:r>
        <w:rPr>
          <w:rFonts w:ascii="仿宋" w:eastAsia="仿宋" w:hAnsi="仿宋" w:cs="仿宋"/>
          <w:sz w:val="32"/>
        </w:rPr>
        <w:t>按照综合预算的原则，部门所有收入和支出均纳入</w:t>
      </w:r>
      <w:r>
        <w:rPr>
          <w:rFonts w:ascii="仿宋" w:eastAsia="仿宋" w:hAnsi="仿宋" w:cs="仿宋_GB2312" w:hint="eastAsia"/>
          <w:sz w:val="32"/>
          <w:szCs w:val="32"/>
        </w:rPr>
        <w:t>部门</w:t>
      </w:r>
      <w:r>
        <w:rPr>
          <w:rFonts w:ascii="仿宋" w:eastAsia="仿宋" w:hAnsi="仿宋" w:cs="仿宋"/>
          <w:sz w:val="32"/>
        </w:rPr>
        <w:t>预算管理。</w:t>
      </w:r>
      <w:r>
        <w:rPr>
          <w:rFonts w:ascii="仿宋" w:eastAsia="仿宋" w:hAnsi="仿宋" w:cs="仿宋" w:hint="eastAsia"/>
          <w:sz w:val="32"/>
        </w:rPr>
        <w:t>2025</w:t>
      </w:r>
      <w:r>
        <w:rPr>
          <w:rFonts w:ascii="仿宋" w:eastAsia="仿宋" w:hAnsi="仿宋" w:cs="仿宋"/>
          <w:sz w:val="32"/>
        </w:rPr>
        <w:t>年</w:t>
      </w:r>
      <w:r>
        <w:rPr>
          <w:rFonts w:ascii="仿宋" w:eastAsia="仿宋" w:hAnsi="仿宋" w:cs="仿宋"/>
          <w:sz w:val="32"/>
        </w:rPr>
        <w:t>,</w:t>
      </w:r>
      <w:r>
        <w:rPr>
          <w:rFonts w:ascii="仿宋" w:eastAsia="仿宋" w:hAnsi="仿宋" w:cs="仿宋" w:hint="eastAsia"/>
          <w:sz w:val="32"/>
        </w:rPr>
        <w:t>中共莆田市荔城区委社会工作部</w:t>
      </w:r>
      <w:r>
        <w:rPr>
          <w:rFonts w:ascii="仿宋" w:eastAsia="仿宋" w:hAnsi="仿宋" w:cs="仿宋"/>
          <w:sz w:val="32"/>
        </w:rPr>
        <w:t>部门</w:t>
      </w:r>
      <w:r>
        <w:rPr>
          <w:rFonts w:ascii="仿宋" w:eastAsia="仿宋" w:hAnsi="仿宋" w:cs="仿宋"/>
          <w:sz w:val="32"/>
        </w:rPr>
        <w:t>收入预算为</w:t>
      </w:r>
      <w:r>
        <w:rPr>
          <w:rFonts w:ascii="仿宋" w:eastAsia="仿宋" w:hAnsi="仿宋" w:cs="仿宋" w:hint="eastAsia"/>
          <w:sz w:val="32"/>
        </w:rPr>
        <w:t>303.48</w:t>
      </w:r>
      <w:r>
        <w:rPr>
          <w:rFonts w:ascii="仿宋" w:eastAsia="仿宋" w:hAnsi="仿宋" w:cs="仿宋"/>
          <w:sz w:val="32"/>
        </w:rPr>
        <w:t>万元，</w:t>
      </w:r>
      <w:r>
        <w:rPr>
          <w:rFonts w:ascii="仿宋" w:eastAsia="仿宋" w:hAnsi="仿宋" w:cs="仿宋_GB2312" w:hint="eastAsia"/>
          <w:sz w:val="32"/>
          <w:szCs w:val="32"/>
        </w:rPr>
        <w:t>比上年增加</w:t>
      </w:r>
      <w:r>
        <w:rPr>
          <w:rFonts w:ascii="仿宋" w:eastAsia="仿宋" w:hAnsi="仿宋" w:cs="仿宋_GB2312" w:hint="eastAsia"/>
          <w:sz w:val="32"/>
          <w:szCs w:val="32"/>
        </w:rPr>
        <w:t>303.48</w:t>
      </w:r>
      <w:r>
        <w:rPr>
          <w:rFonts w:ascii="仿宋" w:eastAsia="仿宋" w:hAnsi="仿宋" w:cs="仿宋_GB2312" w:hint="eastAsia"/>
          <w:sz w:val="32"/>
          <w:szCs w:val="32"/>
        </w:rPr>
        <w:t>万元</w:t>
      </w:r>
      <w:r>
        <w:rPr>
          <w:rFonts w:ascii="仿宋" w:eastAsia="仿宋" w:hAnsi="仿宋" w:cs="仿宋"/>
          <w:sz w:val="32"/>
        </w:rPr>
        <w:t>，主要原因是：</w:t>
      </w:r>
      <w:r>
        <w:rPr>
          <w:rFonts w:ascii="仿宋" w:eastAsia="仿宋" w:hAnsi="仿宋" w:cs="仿宋" w:hint="eastAsia"/>
          <w:sz w:val="32"/>
        </w:rPr>
        <w:t>2024</w:t>
      </w:r>
      <w:r>
        <w:rPr>
          <w:rFonts w:ascii="仿宋" w:eastAsia="仿宋" w:hAnsi="仿宋" w:cs="仿宋" w:hint="eastAsia"/>
          <w:sz w:val="32"/>
        </w:rPr>
        <w:t>年中共莆田市荔城区委社会工作部新成立单位，人员调配还未全到位，项目还未落实。</w:t>
      </w:r>
      <w:r>
        <w:rPr>
          <w:rFonts w:ascii="仿宋" w:eastAsia="仿宋" w:hAnsi="仿宋" w:cs="仿宋" w:hint="eastAsia"/>
          <w:sz w:val="32"/>
        </w:rPr>
        <w:t>2025</w:t>
      </w:r>
      <w:r>
        <w:rPr>
          <w:rFonts w:ascii="仿宋" w:eastAsia="仿宋" w:hAnsi="仿宋" w:cs="仿宋" w:hint="eastAsia"/>
          <w:sz w:val="32"/>
        </w:rPr>
        <w:t>年人员增加，专项新增。</w:t>
      </w:r>
      <w:r>
        <w:rPr>
          <w:rFonts w:ascii="仿宋" w:eastAsia="仿宋" w:hAnsi="仿宋" w:cs="仿宋" w:hint="eastAsia"/>
          <w:sz w:val="32"/>
        </w:rPr>
        <w:t>。</w:t>
      </w:r>
      <w:r>
        <w:rPr>
          <w:rFonts w:ascii="仿宋" w:eastAsia="仿宋" w:hAnsi="仿宋" w:cs="仿宋"/>
          <w:sz w:val="32"/>
        </w:rPr>
        <w:t>其中：</w:t>
      </w:r>
      <w:r>
        <w:rPr>
          <w:rFonts w:ascii="仿宋" w:eastAsia="仿宋" w:hAnsi="仿宋" w:cs="仿宋" w:hint="eastAsia"/>
          <w:sz w:val="32"/>
        </w:rPr>
        <w:t>一般公共预算拨款收入</w:t>
      </w:r>
      <w:r>
        <w:rPr>
          <w:rFonts w:ascii="仿宋" w:eastAsia="仿宋" w:hAnsi="仿宋" w:cs="仿宋" w:hint="eastAsia"/>
          <w:sz w:val="32"/>
        </w:rPr>
        <w:t>143.48</w:t>
      </w:r>
      <w:r>
        <w:rPr>
          <w:rFonts w:ascii="仿宋" w:eastAsia="仿宋" w:hAnsi="仿宋" w:cs="仿宋" w:hint="eastAsia"/>
          <w:sz w:val="32"/>
        </w:rPr>
        <w:t>万元、政府性基金预算拨款收入</w:t>
      </w:r>
      <w:r>
        <w:rPr>
          <w:rFonts w:ascii="仿宋" w:eastAsia="仿宋" w:hAnsi="仿宋" w:cs="仿宋" w:hint="eastAsia"/>
          <w:sz w:val="32"/>
        </w:rPr>
        <w:t>160</w:t>
      </w:r>
      <w:r>
        <w:rPr>
          <w:rFonts w:ascii="仿宋" w:eastAsia="仿宋" w:hAnsi="仿宋" w:cs="仿宋" w:hint="eastAsia"/>
          <w:sz w:val="32"/>
        </w:rPr>
        <w:t>万元。</w:t>
      </w:r>
    </w:p>
    <w:p w:rsidR="00B022EF" w:rsidRDefault="002D0F7B">
      <w:pPr>
        <w:tabs>
          <w:tab w:val="left" w:pos="7513"/>
        </w:tabs>
        <w:wordWrap w:val="0"/>
        <w:adjustRightInd w:val="0"/>
        <w:snapToGrid w:val="0"/>
        <w:spacing w:line="600" w:lineRule="exact"/>
        <w:ind w:firstLineChars="200" w:firstLine="640"/>
        <w:rPr>
          <w:rFonts w:ascii="仿宋" w:eastAsia="仿宋" w:hAnsi="仿宋" w:cs="仿宋"/>
          <w:sz w:val="32"/>
        </w:rPr>
      </w:pPr>
      <w:r>
        <w:rPr>
          <w:rFonts w:ascii="仿宋" w:eastAsia="仿宋" w:hAnsi="仿宋" w:cs="仿宋"/>
          <w:sz w:val="32"/>
        </w:rPr>
        <w:t>相应安排支出预算</w:t>
      </w:r>
      <w:r>
        <w:rPr>
          <w:rFonts w:ascii="仿宋" w:eastAsia="仿宋" w:hAnsi="仿宋" w:cs="仿宋" w:hint="eastAsia"/>
          <w:sz w:val="32"/>
        </w:rPr>
        <w:t>303.48</w:t>
      </w:r>
      <w:r>
        <w:rPr>
          <w:rFonts w:ascii="仿宋" w:eastAsia="仿宋" w:hAnsi="仿宋" w:cs="仿宋"/>
          <w:sz w:val="32"/>
        </w:rPr>
        <w:t>万元，</w:t>
      </w:r>
      <w:r>
        <w:rPr>
          <w:rFonts w:ascii="仿宋" w:eastAsia="仿宋" w:hAnsi="仿宋" w:cs="仿宋" w:hint="eastAsia"/>
          <w:sz w:val="32"/>
        </w:rPr>
        <w:t>比上年增加</w:t>
      </w:r>
      <w:r>
        <w:rPr>
          <w:rFonts w:ascii="仿宋" w:eastAsia="仿宋" w:hAnsi="仿宋" w:cs="仿宋" w:hint="eastAsia"/>
          <w:sz w:val="32"/>
        </w:rPr>
        <w:t>303.48</w:t>
      </w:r>
      <w:r>
        <w:rPr>
          <w:rFonts w:ascii="仿宋" w:eastAsia="仿宋" w:hAnsi="仿宋" w:cs="仿宋" w:hint="eastAsia"/>
          <w:sz w:val="32"/>
        </w:rPr>
        <w:t>万元</w:t>
      </w:r>
      <w:r>
        <w:rPr>
          <w:rFonts w:ascii="仿宋" w:eastAsia="仿宋" w:hAnsi="仿宋" w:cs="仿宋_GB2312" w:hint="eastAsia"/>
          <w:sz w:val="32"/>
          <w:szCs w:val="32"/>
        </w:rPr>
        <w:t>，主要原因</w:t>
      </w:r>
      <w:r>
        <w:rPr>
          <w:rFonts w:ascii="仿宋" w:eastAsia="仿宋" w:hAnsi="仿宋" w:cs="仿宋"/>
          <w:sz w:val="32"/>
        </w:rPr>
        <w:t>是：</w:t>
      </w:r>
      <w:r>
        <w:rPr>
          <w:rFonts w:ascii="仿宋" w:eastAsia="仿宋" w:hAnsi="仿宋" w:cs="仿宋_GB2312" w:hint="eastAsia"/>
          <w:sz w:val="32"/>
          <w:szCs w:val="32"/>
        </w:rPr>
        <w:t>今年新增党建工作经费、城乡社区社会工作者职业津贴、全区村（居）委会主任集</w:t>
      </w:r>
      <w:r>
        <w:rPr>
          <w:rFonts w:ascii="仿宋" w:eastAsia="仿宋" w:hAnsi="仿宋" w:cs="仿宋_GB2312" w:hint="eastAsia"/>
          <w:sz w:val="32"/>
          <w:szCs w:val="32"/>
        </w:rPr>
        <w:t>中培训经费、区级“三社联动”项目建设等专项经费支出。</w:t>
      </w:r>
      <w:r>
        <w:rPr>
          <w:rFonts w:ascii="仿宋" w:eastAsia="仿宋" w:hAnsi="仿宋" w:cs="仿宋" w:hint="eastAsia"/>
          <w:sz w:val="32"/>
        </w:rPr>
        <w:t>。</w:t>
      </w:r>
      <w:r>
        <w:rPr>
          <w:rFonts w:ascii="仿宋" w:eastAsia="仿宋" w:hAnsi="仿宋" w:cs="仿宋"/>
          <w:sz w:val="32"/>
        </w:rPr>
        <w:t>其中：</w:t>
      </w:r>
      <w:r>
        <w:rPr>
          <w:rFonts w:ascii="仿宋" w:eastAsia="仿宋" w:hAnsi="仿宋" w:cs="仿宋" w:hint="eastAsia"/>
          <w:sz w:val="32"/>
        </w:rPr>
        <w:t>基本支出</w:t>
      </w:r>
      <w:r>
        <w:rPr>
          <w:rFonts w:ascii="仿宋" w:eastAsia="仿宋" w:hAnsi="仿宋" w:cs="仿宋" w:hint="eastAsia"/>
          <w:sz w:val="32"/>
        </w:rPr>
        <w:t>100.48</w:t>
      </w:r>
      <w:r>
        <w:rPr>
          <w:rFonts w:ascii="仿宋" w:eastAsia="仿宋" w:hAnsi="仿宋" w:cs="仿宋" w:hint="eastAsia"/>
          <w:sz w:val="32"/>
        </w:rPr>
        <w:t>万元、项目支出</w:t>
      </w:r>
      <w:r>
        <w:rPr>
          <w:rFonts w:ascii="仿宋" w:eastAsia="仿宋" w:hAnsi="仿宋" w:cs="仿宋" w:hint="eastAsia"/>
          <w:sz w:val="32"/>
        </w:rPr>
        <w:t>203.00</w:t>
      </w:r>
      <w:r>
        <w:rPr>
          <w:rFonts w:ascii="仿宋" w:eastAsia="仿宋" w:hAnsi="仿宋" w:cs="仿宋" w:hint="eastAsia"/>
          <w:sz w:val="32"/>
        </w:rPr>
        <w:t>万元。</w:t>
      </w:r>
    </w:p>
    <w:p w:rsidR="00B022EF" w:rsidRDefault="002D0F7B">
      <w:pPr>
        <w:pStyle w:val="1"/>
        <w:spacing w:before="0" w:after="0" w:line="600" w:lineRule="exact"/>
        <w:ind w:left="675" w:hanging="675"/>
        <w:rPr>
          <w:b w:val="0"/>
          <w:bCs/>
        </w:rPr>
      </w:pPr>
      <w:bookmarkStart w:id="21" w:name="_Toc31090"/>
      <w:r>
        <w:rPr>
          <w:rFonts w:hint="eastAsia"/>
          <w:b w:val="0"/>
          <w:bCs/>
        </w:rPr>
        <w:t>二、一般公共预算拨款支出情况</w:t>
      </w:r>
      <w:bookmarkEnd w:id="21"/>
    </w:p>
    <w:p w:rsidR="00B022EF" w:rsidRDefault="002D0F7B">
      <w:pPr>
        <w:tabs>
          <w:tab w:val="left" w:pos="7513"/>
        </w:tabs>
        <w:wordWrap w:val="0"/>
        <w:adjustRightInd w:val="0"/>
        <w:snapToGrid w:val="0"/>
        <w:spacing w:line="600" w:lineRule="exact"/>
        <w:ind w:firstLineChars="200" w:firstLine="640"/>
        <w:jc w:val="left"/>
        <w:rPr>
          <w:rFonts w:ascii="仿宋" w:eastAsia="仿宋" w:hAnsi="仿宋" w:cs="仿宋"/>
          <w:sz w:val="32"/>
        </w:rPr>
      </w:pPr>
      <w:r>
        <w:rPr>
          <w:rFonts w:ascii="仿宋" w:eastAsia="仿宋" w:hAnsi="仿宋" w:cs="仿宋" w:hint="eastAsia"/>
          <w:sz w:val="32"/>
        </w:rPr>
        <w:t>2025</w:t>
      </w:r>
      <w:r>
        <w:rPr>
          <w:rFonts w:ascii="仿宋" w:eastAsia="仿宋" w:hAnsi="仿宋" w:cs="仿宋"/>
          <w:sz w:val="32"/>
        </w:rPr>
        <w:t>年度一般公共预算拨款支出</w:t>
      </w:r>
      <w:r>
        <w:rPr>
          <w:rFonts w:ascii="仿宋" w:eastAsia="仿宋" w:hAnsi="仿宋" w:cs="仿宋" w:hint="eastAsia"/>
          <w:sz w:val="32"/>
        </w:rPr>
        <w:t>143.48</w:t>
      </w:r>
      <w:r>
        <w:rPr>
          <w:rFonts w:ascii="仿宋" w:eastAsia="仿宋" w:hAnsi="仿宋" w:cs="仿宋"/>
          <w:sz w:val="32"/>
        </w:rPr>
        <w:t>万元，</w:t>
      </w:r>
      <w:r>
        <w:rPr>
          <w:rFonts w:ascii="仿宋" w:eastAsia="仿宋" w:hAnsi="仿宋" w:cs="仿宋" w:hint="eastAsia"/>
          <w:sz w:val="32"/>
        </w:rPr>
        <w:t>比上年增加</w:t>
      </w:r>
      <w:r>
        <w:rPr>
          <w:rFonts w:ascii="仿宋" w:eastAsia="仿宋" w:hAnsi="仿宋" w:cs="仿宋" w:hint="eastAsia"/>
          <w:sz w:val="32"/>
        </w:rPr>
        <w:t>143.48</w:t>
      </w:r>
      <w:r>
        <w:rPr>
          <w:rFonts w:ascii="仿宋" w:eastAsia="仿宋" w:hAnsi="仿宋" w:cs="仿宋" w:hint="eastAsia"/>
          <w:sz w:val="32"/>
        </w:rPr>
        <w:t>万元，增长</w:t>
      </w:r>
      <w:r>
        <w:rPr>
          <w:rFonts w:ascii="仿宋" w:eastAsia="仿宋" w:hAnsi="仿宋" w:cs="仿宋" w:hint="eastAsia"/>
          <w:sz w:val="32"/>
        </w:rPr>
        <w:t>100.00%</w:t>
      </w:r>
      <w:r>
        <w:rPr>
          <w:rFonts w:ascii="仿宋" w:eastAsia="仿宋" w:hAnsi="仿宋" w:cs="仿宋"/>
          <w:sz w:val="32"/>
        </w:rPr>
        <w:t>，主要原因是：</w:t>
      </w:r>
      <w:r>
        <w:rPr>
          <w:rFonts w:ascii="仿宋" w:eastAsia="仿宋" w:hAnsi="仿宋" w:cs="仿宋" w:hint="eastAsia"/>
          <w:sz w:val="32"/>
        </w:rPr>
        <w:t>今年新增党建工作经费、城乡社区社会工作者职业津贴、全区村（居）委会主任集中培训经费、区级“三社联动”项目建设等专项经费支出以及人员调配新增人员经费。</w:t>
      </w:r>
      <w:r>
        <w:rPr>
          <w:rFonts w:ascii="仿宋" w:eastAsia="仿宋" w:hAnsi="仿宋" w:cs="仿宋"/>
          <w:sz w:val="32"/>
        </w:rPr>
        <w:t>。</w:t>
      </w:r>
      <w:r>
        <w:rPr>
          <w:rFonts w:ascii="仿宋" w:eastAsia="仿宋" w:hAnsi="仿宋" w:cs="仿宋_GB2312" w:hint="eastAsia"/>
          <w:sz w:val="32"/>
          <w:szCs w:val="32"/>
        </w:rPr>
        <w:t>按照党中央、国务院和省委、省政府关于过紧日子的有关要求，厉行节约办一切事业，大力压减一般性支出，重点压减了</w:t>
      </w:r>
      <w:r>
        <w:rPr>
          <w:rFonts w:ascii="仿宋" w:eastAsia="仿宋" w:hAnsi="仿宋" w:cs="仿宋_GB2312" w:hint="eastAsia"/>
          <w:sz w:val="32"/>
          <w:szCs w:val="32"/>
        </w:rPr>
        <w:t>不必要的会议活动经费、办公设备购置费用以及各类非急需的招待开支等</w:t>
      </w:r>
      <w:r>
        <w:rPr>
          <w:rFonts w:ascii="仿宋" w:eastAsia="仿宋" w:hAnsi="仿宋" w:cs="仿宋_GB2312" w:hint="eastAsia"/>
          <w:sz w:val="32"/>
          <w:szCs w:val="32"/>
        </w:rPr>
        <w:t>，同时合理保障了</w:t>
      </w:r>
      <w:r>
        <w:rPr>
          <w:rFonts w:ascii="仿宋" w:eastAsia="仿宋" w:hAnsi="仿宋" w:cs="仿宋_GB2312" w:hint="eastAsia"/>
          <w:sz w:val="32"/>
          <w:szCs w:val="32"/>
        </w:rPr>
        <w:t>必要的单位运转支出、基本办公、党建所需</w:t>
      </w:r>
      <w:r>
        <w:rPr>
          <w:rFonts w:ascii="仿宋" w:eastAsia="仿宋" w:hAnsi="仿宋" w:cs="仿宋_GB2312" w:hint="eastAsia"/>
          <w:sz w:val="32"/>
          <w:szCs w:val="32"/>
        </w:rPr>
        <w:lastRenderedPageBreak/>
        <w:t>经费</w:t>
      </w:r>
      <w:r>
        <w:rPr>
          <w:rFonts w:ascii="仿宋" w:eastAsia="仿宋" w:hAnsi="仿宋" w:cs="仿宋_GB2312" w:hint="eastAsia"/>
          <w:sz w:val="32"/>
          <w:szCs w:val="32"/>
        </w:rPr>
        <w:t>等工作的支出需求，体现在有关支出科目中。</w:t>
      </w:r>
      <w:r>
        <w:rPr>
          <w:rFonts w:ascii="仿宋" w:eastAsia="仿宋" w:hAnsi="仿宋" w:cs="仿宋"/>
          <w:sz w:val="32"/>
        </w:rPr>
        <w:t>其中（按项级科目分类统计）：</w:t>
      </w:r>
    </w:p>
    <w:p w:rsidR="00B022EF" w:rsidRDefault="002D0F7B">
      <w:pPr>
        <w:tabs>
          <w:tab w:val="left" w:pos="7513"/>
        </w:tabs>
        <w:wordWrap w:val="0"/>
        <w:adjustRightInd w:val="0"/>
        <w:snapToGrid w:val="0"/>
        <w:spacing w:line="600" w:lineRule="exact"/>
        <w:ind w:firstLineChars="200" w:firstLine="640"/>
        <w:jc w:val="left"/>
        <w:rPr>
          <w:rFonts w:ascii="仿宋" w:eastAsia="仿宋" w:hAnsi="仿宋" w:cs="仿宋"/>
          <w:sz w:val="32"/>
        </w:rPr>
      </w:pPr>
      <w:r>
        <w:rPr>
          <w:rFonts w:ascii="仿宋" w:eastAsia="仿宋" w:hAnsi="仿宋" w:cs="仿宋"/>
          <w:sz w:val="32"/>
        </w:rPr>
        <w:t>(</w:t>
      </w:r>
      <w:r>
        <w:rPr>
          <w:rFonts w:ascii="仿宋" w:eastAsia="仿宋" w:hAnsi="仿宋" w:cs="仿宋"/>
          <w:sz w:val="32"/>
        </w:rPr>
        <w:t>一</w:t>
      </w:r>
      <w:r>
        <w:rPr>
          <w:rFonts w:ascii="仿宋" w:eastAsia="仿宋" w:hAnsi="仿宋" w:cs="仿宋"/>
          <w:sz w:val="32"/>
        </w:rPr>
        <w:t>) 2013901-</w:t>
      </w:r>
      <w:r>
        <w:rPr>
          <w:rFonts w:ascii="仿宋" w:eastAsia="仿宋" w:hAnsi="仿宋" w:cs="仿宋"/>
          <w:sz w:val="32"/>
        </w:rPr>
        <w:t>行政运行</w:t>
      </w:r>
      <w:r>
        <w:rPr>
          <w:rFonts w:ascii="仿宋" w:eastAsia="仿宋" w:hAnsi="仿宋" w:cs="仿宋"/>
          <w:sz w:val="32"/>
        </w:rPr>
        <w:t>38.48</w:t>
      </w:r>
      <w:r>
        <w:rPr>
          <w:rFonts w:ascii="仿宋" w:eastAsia="仿宋" w:hAnsi="仿宋" w:cs="仿宋"/>
          <w:sz w:val="32"/>
        </w:rPr>
        <w:t>万元。主要用于在编行政人员工资支出、津贴补贴、奖金、公务交通、日常办公运行费用等支出。</w:t>
      </w:r>
      <w:r>
        <w:rPr>
          <w:rFonts w:ascii="仿宋" w:eastAsia="仿宋" w:hAnsi="仿宋" w:cs="仿宋"/>
          <w:sz w:val="32"/>
        </w:rPr>
        <w:br/>
        <w:t>(</w:t>
      </w:r>
      <w:r>
        <w:rPr>
          <w:rFonts w:ascii="仿宋" w:eastAsia="仿宋" w:hAnsi="仿宋" w:cs="仿宋"/>
          <w:sz w:val="32"/>
        </w:rPr>
        <w:t>二</w:t>
      </w:r>
      <w:r>
        <w:rPr>
          <w:rFonts w:ascii="仿宋" w:eastAsia="仿宋" w:hAnsi="仿宋" w:cs="仿宋"/>
          <w:sz w:val="32"/>
        </w:rPr>
        <w:t>) 2013950-</w:t>
      </w:r>
      <w:r>
        <w:rPr>
          <w:rFonts w:ascii="仿宋" w:eastAsia="仿宋" w:hAnsi="仿宋" w:cs="仿宋"/>
          <w:sz w:val="32"/>
        </w:rPr>
        <w:t>事业运行</w:t>
      </w:r>
      <w:r>
        <w:rPr>
          <w:rFonts w:ascii="仿宋" w:eastAsia="仿宋" w:hAnsi="仿宋" w:cs="仿宋"/>
          <w:sz w:val="32"/>
        </w:rPr>
        <w:t>42.49</w:t>
      </w:r>
      <w:r>
        <w:rPr>
          <w:rFonts w:ascii="仿宋" w:eastAsia="仿宋" w:hAnsi="仿宋" w:cs="仿宋"/>
          <w:sz w:val="32"/>
        </w:rPr>
        <w:t>万元。主要用于编事业人员工资支出、津贴补贴、奖金、公务交通、日常办公运行费用等支出。</w:t>
      </w:r>
      <w:r>
        <w:rPr>
          <w:rFonts w:ascii="仿宋" w:eastAsia="仿宋" w:hAnsi="仿宋" w:cs="仿宋"/>
          <w:sz w:val="32"/>
        </w:rPr>
        <w:br/>
        <w:t>(</w:t>
      </w:r>
      <w:r>
        <w:rPr>
          <w:rFonts w:ascii="仿宋" w:eastAsia="仿宋" w:hAnsi="仿宋" w:cs="仿宋"/>
          <w:sz w:val="32"/>
        </w:rPr>
        <w:t>三</w:t>
      </w:r>
      <w:r>
        <w:rPr>
          <w:rFonts w:ascii="仿宋" w:eastAsia="仿宋" w:hAnsi="仿宋" w:cs="仿宋"/>
          <w:sz w:val="32"/>
        </w:rPr>
        <w:t>) 2013999-</w:t>
      </w:r>
      <w:r>
        <w:rPr>
          <w:rFonts w:ascii="仿宋" w:eastAsia="仿宋" w:hAnsi="仿宋" w:cs="仿宋"/>
          <w:sz w:val="32"/>
        </w:rPr>
        <w:t>其他社会工作事务支出</w:t>
      </w:r>
      <w:r>
        <w:rPr>
          <w:rFonts w:ascii="仿宋" w:eastAsia="仿宋" w:hAnsi="仿宋" w:cs="仿宋"/>
          <w:sz w:val="32"/>
        </w:rPr>
        <w:t>43.00</w:t>
      </w:r>
      <w:r>
        <w:rPr>
          <w:rFonts w:ascii="仿宋" w:eastAsia="仿宋" w:hAnsi="仿宋" w:cs="仿宋"/>
          <w:sz w:val="32"/>
        </w:rPr>
        <w:t>万元。主</w:t>
      </w:r>
      <w:r>
        <w:rPr>
          <w:rFonts w:ascii="仿宋" w:eastAsia="仿宋" w:hAnsi="仿宋" w:cs="仿宋"/>
          <w:sz w:val="32"/>
        </w:rPr>
        <w:t>要用于党建工作经费、城乡社区社会工作者职业津贴、全区村（居）委会主任集中培训经费、区级</w:t>
      </w:r>
      <w:r>
        <w:rPr>
          <w:rFonts w:ascii="仿宋" w:eastAsia="仿宋" w:hAnsi="仿宋" w:cs="仿宋"/>
          <w:sz w:val="32"/>
        </w:rPr>
        <w:t>“</w:t>
      </w:r>
      <w:r>
        <w:rPr>
          <w:rFonts w:ascii="仿宋" w:eastAsia="仿宋" w:hAnsi="仿宋" w:cs="仿宋"/>
          <w:sz w:val="32"/>
        </w:rPr>
        <w:t>三社联动</w:t>
      </w:r>
      <w:r>
        <w:rPr>
          <w:rFonts w:ascii="仿宋" w:eastAsia="仿宋" w:hAnsi="仿宋" w:cs="仿宋"/>
          <w:sz w:val="32"/>
        </w:rPr>
        <w:t>”</w:t>
      </w:r>
      <w:r>
        <w:rPr>
          <w:rFonts w:ascii="仿宋" w:eastAsia="仿宋" w:hAnsi="仿宋" w:cs="仿宋"/>
          <w:sz w:val="32"/>
        </w:rPr>
        <w:t>项目建设等专项经费支出。</w:t>
      </w:r>
      <w:r>
        <w:rPr>
          <w:rFonts w:ascii="仿宋" w:eastAsia="仿宋" w:hAnsi="仿宋" w:cs="仿宋"/>
          <w:sz w:val="32"/>
        </w:rPr>
        <w:br/>
        <w:t>(</w:t>
      </w:r>
      <w:r>
        <w:rPr>
          <w:rFonts w:ascii="仿宋" w:eastAsia="仿宋" w:hAnsi="仿宋" w:cs="仿宋"/>
          <w:sz w:val="32"/>
        </w:rPr>
        <w:t>四</w:t>
      </w:r>
      <w:r>
        <w:rPr>
          <w:rFonts w:ascii="仿宋" w:eastAsia="仿宋" w:hAnsi="仿宋" w:cs="仿宋"/>
          <w:sz w:val="32"/>
        </w:rPr>
        <w:t>) 2080505-</w:t>
      </w:r>
      <w:r>
        <w:rPr>
          <w:rFonts w:ascii="仿宋" w:eastAsia="仿宋" w:hAnsi="仿宋" w:cs="仿宋"/>
          <w:sz w:val="32"/>
        </w:rPr>
        <w:t>机关事业单位基本养老保险缴费支出</w:t>
      </w:r>
      <w:r>
        <w:rPr>
          <w:rFonts w:ascii="仿宋" w:eastAsia="仿宋" w:hAnsi="仿宋" w:cs="仿宋"/>
          <w:sz w:val="32"/>
        </w:rPr>
        <w:t>9.04</w:t>
      </w:r>
      <w:r>
        <w:rPr>
          <w:rFonts w:ascii="仿宋" w:eastAsia="仿宋" w:hAnsi="仿宋" w:cs="仿宋"/>
          <w:sz w:val="32"/>
        </w:rPr>
        <w:t>万元。主要用于行政事业人员养老缴费支出。</w:t>
      </w:r>
      <w:r>
        <w:rPr>
          <w:rFonts w:ascii="仿宋" w:eastAsia="仿宋" w:hAnsi="仿宋" w:cs="仿宋"/>
          <w:sz w:val="32"/>
        </w:rPr>
        <w:br/>
        <w:t>(</w:t>
      </w:r>
      <w:r>
        <w:rPr>
          <w:rFonts w:ascii="仿宋" w:eastAsia="仿宋" w:hAnsi="仿宋" w:cs="仿宋"/>
          <w:sz w:val="32"/>
        </w:rPr>
        <w:t>五</w:t>
      </w:r>
      <w:r>
        <w:rPr>
          <w:rFonts w:ascii="仿宋" w:eastAsia="仿宋" w:hAnsi="仿宋" w:cs="仿宋"/>
          <w:sz w:val="32"/>
        </w:rPr>
        <w:t>) 2101101-</w:t>
      </w:r>
      <w:r>
        <w:rPr>
          <w:rFonts w:ascii="仿宋" w:eastAsia="仿宋" w:hAnsi="仿宋" w:cs="仿宋"/>
          <w:sz w:val="32"/>
        </w:rPr>
        <w:t>行政单位医疗</w:t>
      </w:r>
      <w:r>
        <w:rPr>
          <w:rFonts w:ascii="仿宋" w:eastAsia="仿宋" w:hAnsi="仿宋" w:cs="仿宋"/>
          <w:sz w:val="32"/>
        </w:rPr>
        <w:t>1.27</w:t>
      </w:r>
      <w:r>
        <w:rPr>
          <w:rFonts w:ascii="仿宋" w:eastAsia="仿宋" w:hAnsi="仿宋" w:cs="仿宋"/>
          <w:sz w:val="32"/>
        </w:rPr>
        <w:t>万元。主要用于行政人员医疗保险缴费支出。</w:t>
      </w:r>
      <w:r>
        <w:rPr>
          <w:rFonts w:ascii="仿宋" w:eastAsia="仿宋" w:hAnsi="仿宋" w:cs="仿宋"/>
          <w:sz w:val="32"/>
        </w:rPr>
        <w:br/>
        <w:t>(</w:t>
      </w:r>
      <w:r>
        <w:rPr>
          <w:rFonts w:ascii="仿宋" w:eastAsia="仿宋" w:hAnsi="仿宋" w:cs="仿宋"/>
          <w:sz w:val="32"/>
        </w:rPr>
        <w:t>六</w:t>
      </w:r>
      <w:r>
        <w:rPr>
          <w:rFonts w:ascii="仿宋" w:eastAsia="仿宋" w:hAnsi="仿宋" w:cs="仿宋"/>
          <w:sz w:val="32"/>
        </w:rPr>
        <w:t>) 2101102-</w:t>
      </w:r>
      <w:r>
        <w:rPr>
          <w:rFonts w:ascii="仿宋" w:eastAsia="仿宋" w:hAnsi="仿宋" w:cs="仿宋"/>
          <w:sz w:val="32"/>
        </w:rPr>
        <w:t>事业单位医疗</w:t>
      </w:r>
      <w:r>
        <w:rPr>
          <w:rFonts w:ascii="仿宋" w:eastAsia="仿宋" w:hAnsi="仿宋" w:cs="仿宋"/>
          <w:sz w:val="32"/>
        </w:rPr>
        <w:t>1.60</w:t>
      </w:r>
      <w:r>
        <w:rPr>
          <w:rFonts w:ascii="仿宋" w:eastAsia="仿宋" w:hAnsi="仿宋" w:cs="仿宋"/>
          <w:sz w:val="32"/>
        </w:rPr>
        <w:t>万元。主要用于事业人员医疗保险缴费支出。</w:t>
      </w:r>
      <w:r>
        <w:rPr>
          <w:rFonts w:ascii="仿宋" w:eastAsia="仿宋" w:hAnsi="仿宋" w:cs="仿宋"/>
          <w:sz w:val="32"/>
        </w:rPr>
        <w:br/>
        <w:t>(</w:t>
      </w:r>
      <w:r>
        <w:rPr>
          <w:rFonts w:ascii="仿宋" w:eastAsia="仿宋" w:hAnsi="仿宋" w:cs="仿宋"/>
          <w:sz w:val="32"/>
        </w:rPr>
        <w:t>七</w:t>
      </w:r>
      <w:r>
        <w:rPr>
          <w:rFonts w:ascii="仿宋" w:eastAsia="仿宋" w:hAnsi="仿宋" w:cs="仿宋"/>
          <w:sz w:val="32"/>
        </w:rPr>
        <w:t>) 2210201-</w:t>
      </w:r>
      <w:r>
        <w:rPr>
          <w:rFonts w:ascii="仿宋" w:eastAsia="仿宋" w:hAnsi="仿宋" w:cs="仿宋"/>
          <w:sz w:val="32"/>
        </w:rPr>
        <w:t>住房公积金</w:t>
      </w:r>
      <w:r>
        <w:rPr>
          <w:rFonts w:ascii="仿宋" w:eastAsia="仿宋" w:hAnsi="仿宋" w:cs="仿宋"/>
          <w:sz w:val="32"/>
        </w:rPr>
        <w:t>7.60</w:t>
      </w:r>
      <w:r>
        <w:rPr>
          <w:rFonts w:ascii="仿宋" w:eastAsia="仿宋" w:hAnsi="仿宋" w:cs="仿宋"/>
          <w:sz w:val="32"/>
        </w:rPr>
        <w:t>万元。主要用于行政和事业人员住房公积金支出。</w:t>
      </w:r>
      <w:r>
        <w:rPr>
          <w:rFonts w:ascii="仿宋" w:eastAsia="仿宋" w:hAnsi="仿宋" w:cs="仿宋"/>
          <w:sz w:val="32"/>
        </w:rPr>
        <w:br/>
      </w:r>
    </w:p>
    <w:p w:rsidR="00B022EF" w:rsidRDefault="002D0F7B">
      <w:pPr>
        <w:pStyle w:val="1"/>
        <w:spacing w:before="0" w:after="0" w:line="600" w:lineRule="exact"/>
        <w:ind w:left="675" w:hanging="675"/>
        <w:rPr>
          <w:b w:val="0"/>
          <w:bCs/>
        </w:rPr>
      </w:pPr>
      <w:bookmarkStart w:id="22" w:name="_Toc23160"/>
      <w:r>
        <w:rPr>
          <w:rFonts w:hint="eastAsia"/>
          <w:b w:val="0"/>
          <w:bCs/>
        </w:rPr>
        <w:t>三、政府性基金预算拨</w:t>
      </w:r>
      <w:r>
        <w:rPr>
          <w:rFonts w:hint="eastAsia"/>
          <w:b w:val="0"/>
          <w:bCs/>
        </w:rPr>
        <w:t>款支出情况</w:t>
      </w:r>
    </w:p>
    <w:bookmarkEnd w:id="22"/>
    <w:p w:rsidR="00B022EF" w:rsidRDefault="002D0F7B">
      <w:pPr>
        <w:tabs>
          <w:tab w:val="left" w:pos="7513"/>
        </w:tabs>
        <w:wordWrap w:val="0"/>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2025</w:t>
      </w:r>
      <w:r>
        <w:rPr>
          <w:rFonts w:ascii="仿宋" w:eastAsia="仿宋" w:hAnsi="仿宋" w:cs="仿宋_GB2312" w:hint="eastAsia"/>
          <w:sz w:val="32"/>
          <w:szCs w:val="32"/>
        </w:rPr>
        <w:t>年度政府性基金预算拨款安排的支出</w:t>
      </w:r>
      <w:r>
        <w:rPr>
          <w:rFonts w:ascii="仿宋" w:eastAsia="仿宋" w:hAnsi="仿宋" w:cs="仿宋"/>
          <w:sz w:val="32"/>
        </w:rPr>
        <w:t>160.00</w:t>
      </w:r>
      <w:r>
        <w:rPr>
          <w:rFonts w:ascii="仿宋" w:eastAsia="仿宋" w:hAnsi="仿宋" w:cs="仿宋"/>
          <w:sz w:val="32"/>
        </w:rPr>
        <w:t>万元，</w:t>
      </w:r>
      <w:r>
        <w:rPr>
          <w:rFonts w:ascii="仿宋" w:eastAsia="仿宋" w:hAnsi="仿宋" w:cs="仿宋"/>
          <w:sz w:val="32"/>
        </w:rPr>
        <w:lastRenderedPageBreak/>
        <w:t>比上年增加</w:t>
      </w:r>
      <w:r>
        <w:rPr>
          <w:rFonts w:ascii="仿宋" w:eastAsia="仿宋" w:hAnsi="仿宋" w:cs="仿宋"/>
          <w:sz w:val="32"/>
        </w:rPr>
        <w:t>160.00</w:t>
      </w:r>
      <w:r>
        <w:rPr>
          <w:rFonts w:ascii="仿宋" w:eastAsia="仿宋" w:hAnsi="仿宋" w:cs="仿宋"/>
          <w:sz w:val="32"/>
        </w:rPr>
        <w:t>万元，增长</w:t>
      </w:r>
      <w:r>
        <w:rPr>
          <w:rFonts w:ascii="仿宋" w:eastAsia="仿宋" w:hAnsi="仿宋" w:cs="仿宋"/>
          <w:sz w:val="32"/>
        </w:rPr>
        <w:t>100.00%</w:t>
      </w:r>
      <w:r>
        <w:rPr>
          <w:rFonts w:ascii="仿宋" w:eastAsia="仿宋" w:hAnsi="仿宋" w:cs="仿宋_GB2312" w:hint="eastAsia"/>
          <w:sz w:val="32"/>
          <w:szCs w:val="32"/>
        </w:rPr>
        <w:t>，</w:t>
      </w:r>
      <w:r>
        <w:rPr>
          <w:rFonts w:ascii="仿宋" w:eastAsia="仿宋" w:hAnsi="仿宋" w:cs="仿宋_GB2312" w:hint="eastAsia"/>
          <w:sz w:val="32"/>
          <w:szCs w:val="32"/>
        </w:rPr>
        <w:t>主要原因是：</w:t>
      </w:r>
      <w:r>
        <w:rPr>
          <w:rFonts w:ascii="仿宋" w:eastAsia="仿宋" w:hAnsi="仿宋" w:cs="仿宋"/>
          <w:sz w:val="32"/>
        </w:rPr>
        <w:t>今年新增社会工作服务站项目建设专项经费支出。</w:t>
      </w:r>
      <w:r>
        <w:rPr>
          <w:rFonts w:ascii="仿宋" w:eastAsia="仿宋" w:hAnsi="仿宋" w:cs="仿宋_GB2312" w:hint="eastAsia"/>
          <w:sz w:val="32"/>
          <w:szCs w:val="32"/>
        </w:rPr>
        <w:t>。</w:t>
      </w:r>
      <w:r>
        <w:rPr>
          <w:rFonts w:ascii="仿宋" w:eastAsia="仿宋" w:hAnsi="仿宋" w:cs="仿宋_GB2312" w:hint="eastAsia"/>
          <w:sz w:val="32"/>
          <w:szCs w:val="32"/>
        </w:rPr>
        <w:t>按照党中央、国务院和省委、省政府关于过紧日子的有关要求，厉行节约办一切事业，大力压减一般性支出，重点压减了</w:t>
      </w:r>
      <w:r>
        <w:rPr>
          <w:rFonts w:ascii="仿宋" w:eastAsia="仿宋" w:hAnsi="仿宋" w:cs="仿宋_GB2312" w:hint="eastAsia"/>
          <w:sz w:val="32"/>
          <w:szCs w:val="32"/>
        </w:rPr>
        <w:t>不必要的会议活动经费、办公设备购置费用以及各类非急需的招待开支等</w:t>
      </w:r>
      <w:r>
        <w:rPr>
          <w:rFonts w:ascii="仿宋" w:eastAsia="仿宋" w:hAnsi="仿宋" w:cs="仿宋_GB2312" w:hint="eastAsia"/>
          <w:sz w:val="32"/>
          <w:szCs w:val="32"/>
        </w:rPr>
        <w:t>，同时合理保障了</w:t>
      </w:r>
      <w:r>
        <w:rPr>
          <w:rFonts w:ascii="仿宋" w:eastAsia="仿宋" w:hAnsi="仿宋" w:cs="仿宋_GB2312" w:hint="eastAsia"/>
          <w:sz w:val="32"/>
          <w:szCs w:val="32"/>
        </w:rPr>
        <w:t>必要的单位运转支出、基本办公、党建所需经费</w:t>
      </w:r>
      <w:r>
        <w:rPr>
          <w:rFonts w:ascii="仿宋" w:eastAsia="仿宋" w:hAnsi="仿宋" w:cs="仿宋_GB2312" w:hint="eastAsia"/>
          <w:sz w:val="32"/>
          <w:szCs w:val="32"/>
        </w:rPr>
        <w:t>等工作的支出需求，体现在有关支出科目中。其中（按项级科目分类统计）：</w:t>
      </w:r>
    </w:p>
    <w:p w:rsidR="00B022EF" w:rsidRDefault="002D0F7B">
      <w:pPr>
        <w:tabs>
          <w:tab w:val="left" w:pos="7513"/>
        </w:tabs>
        <w:wordWrap w:val="0"/>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
          <w:sz w:val="32"/>
        </w:rPr>
        <w:t>(</w:t>
      </w:r>
      <w:r>
        <w:rPr>
          <w:rFonts w:ascii="仿宋" w:eastAsia="仿宋" w:hAnsi="仿宋" w:cs="仿宋"/>
          <w:sz w:val="32"/>
        </w:rPr>
        <w:t>一</w:t>
      </w:r>
      <w:r>
        <w:rPr>
          <w:rFonts w:ascii="仿宋" w:eastAsia="仿宋" w:hAnsi="仿宋" w:cs="仿宋"/>
          <w:sz w:val="32"/>
        </w:rPr>
        <w:t xml:space="preserve">) </w:t>
      </w:r>
      <w:r>
        <w:rPr>
          <w:rFonts w:ascii="仿宋" w:eastAsia="仿宋" w:hAnsi="仿宋" w:cs="仿宋"/>
          <w:sz w:val="32"/>
        </w:rPr>
        <w:t>2120899-</w:t>
      </w:r>
      <w:r>
        <w:rPr>
          <w:rFonts w:ascii="仿宋" w:eastAsia="仿宋" w:hAnsi="仿宋" w:cs="仿宋"/>
          <w:sz w:val="32"/>
        </w:rPr>
        <w:t>其他国有土地使用权出让收入安排的支出</w:t>
      </w:r>
      <w:r>
        <w:rPr>
          <w:rFonts w:ascii="仿宋" w:eastAsia="仿宋" w:hAnsi="仿宋" w:cs="仿宋"/>
          <w:sz w:val="32"/>
        </w:rPr>
        <w:t>160.00</w:t>
      </w:r>
      <w:r>
        <w:rPr>
          <w:rFonts w:ascii="仿宋" w:eastAsia="仿宋" w:hAnsi="仿宋" w:cs="仿宋"/>
          <w:sz w:val="32"/>
        </w:rPr>
        <w:t>万元。主要用于社会工作服务站项目建设专项经费</w:t>
      </w:r>
      <w:r>
        <w:rPr>
          <w:rFonts w:ascii="仿宋" w:eastAsia="仿宋" w:hAnsi="仿宋" w:cs="仿宋"/>
          <w:sz w:val="32"/>
        </w:rPr>
        <w:br/>
      </w:r>
    </w:p>
    <w:p w:rsidR="00B022EF" w:rsidRDefault="002D0F7B">
      <w:pPr>
        <w:pStyle w:val="1"/>
        <w:spacing w:before="0" w:after="0" w:line="600" w:lineRule="exact"/>
        <w:ind w:left="675" w:hanging="675"/>
        <w:rPr>
          <w:b w:val="0"/>
          <w:bCs/>
        </w:rPr>
      </w:pPr>
      <w:bookmarkStart w:id="23" w:name="_Toc8648"/>
      <w:r>
        <w:rPr>
          <w:rFonts w:hint="eastAsia"/>
          <w:b w:val="0"/>
          <w:bCs/>
        </w:rPr>
        <w:t>四、国有资本经营预算拨款支出情况</w:t>
      </w:r>
      <w:bookmarkEnd w:id="23"/>
    </w:p>
    <w:p w:rsidR="00B022EF" w:rsidRDefault="002D0F7B">
      <w:pPr>
        <w:tabs>
          <w:tab w:val="left" w:pos="7513"/>
        </w:tabs>
        <w:wordWrap w:val="0"/>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本部门</w:t>
      </w:r>
      <w:r>
        <w:rPr>
          <w:rFonts w:ascii="仿宋" w:eastAsia="仿宋" w:hAnsi="仿宋" w:cs="仿宋_GB2312" w:hint="eastAsia"/>
          <w:sz w:val="32"/>
          <w:szCs w:val="32"/>
        </w:rPr>
        <w:t>2025</w:t>
      </w:r>
      <w:r>
        <w:rPr>
          <w:rFonts w:ascii="仿宋" w:eastAsia="仿宋" w:hAnsi="仿宋" w:cs="仿宋_GB2312" w:hint="eastAsia"/>
          <w:sz w:val="32"/>
          <w:szCs w:val="32"/>
        </w:rPr>
        <w:t>年度没有使用国有资本经营预算拨款安排的支出。</w:t>
      </w:r>
    </w:p>
    <w:p w:rsidR="00B022EF" w:rsidRDefault="002D0F7B">
      <w:pPr>
        <w:pStyle w:val="1"/>
        <w:spacing w:before="0" w:after="0" w:line="600" w:lineRule="exact"/>
        <w:rPr>
          <w:b w:val="0"/>
          <w:bCs/>
        </w:rPr>
      </w:pPr>
      <w:bookmarkStart w:id="24" w:name="_Toc7326"/>
      <w:r>
        <w:rPr>
          <w:rFonts w:hint="eastAsia"/>
          <w:b w:val="0"/>
          <w:bCs/>
        </w:rPr>
        <w:t>五、一般公共预算基本支出情况</w:t>
      </w:r>
      <w:bookmarkEnd w:id="24"/>
    </w:p>
    <w:p w:rsidR="00B022EF" w:rsidRDefault="002D0F7B">
      <w:pPr>
        <w:tabs>
          <w:tab w:val="left" w:pos="7513"/>
        </w:tabs>
        <w:wordWrap w:val="0"/>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 w:hint="eastAsia"/>
          <w:sz w:val="32"/>
        </w:rPr>
        <w:t>2025</w:t>
      </w:r>
      <w:r>
        <w:rPr>
          <w:rFonts w:ascii="仿宋" w:eastAsia="仿宋" w:hAnsi="仿宋" w:cs="仿宋"/>
          <w:sz w:val="32"/>
        </w:rPr>
        <w:t>年度一般公共预算拨款基本支出</w:t>
      </w:r>
      <w:r>
        <w:rPr>
          <w:rFonts w:ascii="仿宋" w:eastAsia="仿宋" w:hAnsi="仿宋" w:cs="仿宋" w:hint="eastAsia"/>
          <w:sz w:val="32"/>
        </w:rPr>
        <w:t>100.48</w:t>
      </w:r>
      <w:r>
        <w:rPr>
          <w:rFonts w:ascii="仿宋" w:eastAsia="仿宋" w:hAnsi="仿宋" w:cs="仿宋"/>
          <w:sz w:val="32"/>
        </w:rPr>
        <w:t>万元，其中：</w:t>
      </w:r>
    </w:p>
    <w:p w:rsidR="00B022EF" w:rsidRDefault="002D0F7B">
      <w:pPr>
        <w:tabs>
          <w:tab w:val="left" w:pos="7513"/>
        </w:tabs>
        <w:wordWrap w:val="0"/>
        <w:adjustRightInd w:val="0"/>
        <w:snapToGrid w:val="0"/>
        <w:spacing w:line="600" w:lineRule="exact"/>
        <w:ind w:firstLineChars="200" w:firstLine="640"/>
        <w:jc w:val="left"/>
        <w:rPr>
          <w:rFonts w:ascii="仿宋" w:eastAsia="仿宋" w:hAnsi="仿宋" w:cs="仿宋"/>
          <w:sz w:val="32"/>
        </w:rPr>
      </w:pPr>
      <w:r>
        <w:rPr>
          <w:rFonts w:ascii="仿宋" w:eastAsia="仿宋" w:hAnsi="仿宋" w:cs="仿宋" w:hint="eastAsia"/>
          <w:sz w:val="32"/>
        </w:rPr>
        <w:t>（一）</w:t>
      </w:r>
      <w:r>
        <w:rPr>
          <w:rFonts w:ascii="仿宋" w:eastAsia="仿宋" w:hAnsi="仿宋" w:cs="仿宋" w:hint="eastAsia"/>
          <w:sz w:val="32"/>
        </w:rPr>
        <w:t>人员经费</w:t>
      </w:r>
      <w:r>
        <w:rPr>
          <w:rFonts w:ascii="仿宋" w:eastAsia="仿宋" w:hAnsi="仿宋" w:cs="仿宋"/>
          <w:sz w:val="32"/>
        </w:rPr>
        <w:t>93.82</w:t>
      </w:r>
      <w:r>
        <w:rPr>
          <w:rFonts w:ascii="仿宋" w:eastAsia="仿宋" w:hAnsi="仿宋" w:cs="仿宋"/>
          <w:sz w:val="32"/>
        </w:rPr>
        <w:t>万元。主要包括：</w:t>
      </w:r>
      <w:r>
        <w:rPr>
          <w:rFonts w:ascii="仿宋" w:eastAsia="仿宋" w:hAnsi="仿宋" w:cs="仿宋_GB2312" w:hint="eastAsia"/>
          <w:sz w:val="32"/>
          <w:szCs w:val="32"/>
        </w:rPr>
        <w:t>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w:t>
      </w:r>
      <w:r>
        <w:rPr>
          <w:rFonts w:ascii="仿宋" w:eastAsia="仿宋" w:hAnsi="仿宋" w:cs="仿宋_GB2312" w:hint="eastAsia"/>
          <w:sz w:val="32"/>
          <w:szCs w:val="32"/>
        </w:rPr>
        <w:lastRenderedPageBreak/>
        <w:t>助、医疗费补助、奖励金、其他对个人和家庭的补助支出。</w:t>
      </w:r>
    </w:p>
    <w:p w:rsidR="00B022EF" w:rsidRDefault="002D0F7B">
      <w:pPr>
        <w:tabs>
          <w:tab w:val="left" w:pos="7513"/>
        </w:tabs>
        <w:adjustRightInd w:val="0"/>
        <w:snapToGrid w:val="0"/>
        <w:spacing w:line="600" w:lineRule="exact"/>
        <w:ind w:firstLineChars="200" w:firstLine="640"/>
        <w:rPr>
          <w:rFonts w:ascii="仿宋" w:eastAsia="仿宋" w:hAnsi="仿宋" w:cs="仿宋"/>
          <w:sz w:val="32"/>
        </w:rPr>
      </w:pPr>
      <w:r>
        <w:rPr>
          <w:rFonts w:ascii="仿宋" w:eastAsia="仿宋" w:hAnsi="仿宋" w:cs="仿宋" w:hint="eastAsia"/>
          <w:sz w:val="32"/>
        </w:rPr>
        <w:t>（二）公用经费</w:t>
      </w:r>
      <w:r>
        <w:rPr>
          <w:rFonts w:ascii="仿宋" w:eastAsia="仿宋" w:hAnsi="仿宋" w:cs="仿宋"/>
          <w:sz w:val="32"/>
        </w:rPr>
        <w:t>6.66</w:t>
      </w:r>
      <w:r>
        <w:rPr>
          <w:rFonts w:ascii="仿宋" w:eastAsia="仿宋" w:hAnsi="仿宋" w:cs="仿宋"/>
          <w:sz w:val="32"/>
        </w:rPr>
        <w:t>万元。主要包括：</w:t>
      </w:r>
      <w:r>
        <w:rPr>
          <w:rFonts w:ascii="仿宋" w:eastAsia="仿宋" w:hAnsi="仿宋" w:cs="仿宋_GB2312" w:hint="eastAsia"/>
          <w:sz w:val="32"/>
          <w:szCs w:val="32"/>
        </w:rPr>
        <w:t>办公费、印刷费、咨询费、手续费、水费、电费、邮电费、取暖费、物业管理费、差旅费、因公出国（境）费用、维修（护）费、租赁费、会议费、培训费、公务接待费、专用材料费、劳务费、委托业务费、工会经费、福利费、</w:t>
      </w:r>
      <w:r>
        <w:rPr>
          <w:rFonts w:ascii="仿宋" w:eastAsia="仿宋" w:hAnsi="仿宋" w:cs="仿宋_GB2312" w:hint="eastAsia"/>
          <w:sz w:val="32"/>
          <w:szCs w:val="32"/>
        </w:rPr>
        <w:t>公务用车运行维护费、其他交通费用、税金及附加费用、其他商品和服务支出、办公设备购置、专用设备购置、信息网络及软件购置更新、公务用车购置、其他资本性支出。</w:t>
      </w:r>
    </w:p>
    <w:p w:rsidR="00B022EF" w:rsidRDefault="002D0F7B">
      <w:pPr>
        <w:pStyle w:val="1"/>
        <w:spacing w:before="0" w:after="0" w:line="600" w:lineRule="exact"/>
        <w:rPr>
          <w:b w:val="0"/>
          <w:bCs/>
        </w:rPr>
      </w:pPr>
      <w:bookmarkStart w:id="25" w:name="_Toc18937"/>
      <w:r>
        <w:rPr>
          <w:rFonts w:hint="eastAsia"/>
          <w:b w:val="0"/>
          <w:bCs/>
        </w:rPr>
        <w:t>六、一般公共预算“三公”经费支出情况</w:t>
      </w:r>
      <w:bookmarkEnd w:id="25"/>
    </w:p>
    <w:p w:rsidR="00B022EF" w:rsidRDefault="002D0F7B">
      <w:pPr>
        <w:widowControl/>
        <w:adjustRightInd w:val="0"/>
        <w:snapToGrid w:val="0"/>
        <w:spacing w:line="600" w:lineRule="exact"/>
        <w:ind w:firstLineChars="200" w:firstLine="643"/>
        <w:rPr>
          <w:rFonts w:ascii="黑体" w:eastAsia="黑体" w:hAnsi="黑体" w:cs="黑体"/>
          <w:b/>
          <w:bCs/>
          <w:kern w:val="0"/>
          <w:sz w:val="28"/>
          <w:szCs w:val="28"/>
        </w:rPr>
      </w:pPr>
      <w:r>
        <w:rPr>
          <w:rFonts w:ascii="楷体" w:eastAsia="楷体" w:hAnsi="楷体" w:cs="楷体" w:hint="eastAsia"/>
          <w:b/>
          <w:bCs/>
          <w:kern w:val="0"/>
          <w:sz w:val="32"/>
          <w:szCs w:val="32"/>
        </w:rPr>
        <w:t>（一）因公出国（境）经费</w:t>
      </w:r>
    </w:p>
    <w:p w:rsidR="00B022EF" w:rsidRDefault="002D0F7B">
      <w:pPr>
        <w:widowControl/>
        <w:wordWrap w:val="0"/>
        <w:adjustRightInd w:val="0"/>
        <w:snapToGrid w:val="0"/>
        <w:spacing w:line="600" w:lineRule="exact"/>
        <w:ind w:firstLineChars="200" w:firstLine="640"/>
        <w:jc w:val="left"/>
        <w:rPr>
          <w:rFonts w:ascii="仿宋" w:eastAsia="仿宋" w:hAnsi="仿宋" w:cs="仿宋"/>
          <w:sz w:val="32"/>
        </w:rPr>
      </w:pPr>
      <w:r>
        <w:rPr>
          <w:rFonts w:ascii="仿宋" w:eastAsia="仿宋" w:hAnsi="仿宋" w:cs="仿宋" w:hint="eastAsia"/>
          <w:sz w:val="32"/>
        </w:rPr>
        <w:t>2025</w:t>
      </w:r>
      <w:r>
        <w:rPr>
          <w:rFonts w:ascii="仿宋" w:eastAsia="仿宋" w:hAnsi="仿宋" w:cs="仿宋"/>
          <w:sz w:val="32"/>
        </w:rPr>
        <w:t>年预算安排</w:t>
      </w:r>
      <w:r>
        <w:rPr>
          <w:rFonts w:ascii="仿宋" w:eastAsia="仿宋" w:hAnsi="仿宋" w:cs="仿宋" w:hint="eastAsia"/>
          <w:sz w:val="32"/>
        </w:rPr>
        <w:t>0</w:t>
      </w:r>
      <w:r>
        <w:rPr>
          <w:rFonts w:ascii="仿宋" w:eastAsia="仿宋" w:hAnsi="仿宋" w:cs="仿宋" w:hint="eastAsia"/>
          <w:sz w:val="32"/>
        </w:rPr>
        <w:t>万元，</w:t>
      </w:r>
      <w:r>
        <w:rPr>
          <w:rFonts w:ascii="仿宋" w:eastAsia="仿宋" w:hAnsi="仿宋" w:cs="仿宋" w:hint="eastAsia"/>
          <w:sz w:val="32"/>
        </w:rPr>
        <w:t>与上年持平</w:t>
      </w:r>
      <w:r>
        <w:rPr>
          <w:rFonts w:ascii="仿宋" w:eastAsia="仿宋" w:hAnsi="仿宋" w:cs="仿宋" w:hint="eastAsia"/>
          <w:sz w:val="32"/>
        </w:rPr>
        <w:t>。</w:t>
      </w:r>
    </w:p>
    <w:p w:rsidR="00B022EF" w:rsidRDefault="002D0F7B">
      <w:pPr>
        <w:widowControl/>
        <w:adjustRightInd w:val="0"/>
        <w:snapToGrid w:val="0"/>
        <w:spacing w:line="600" w:lineRule="exact"/>
        <w:ind w:firstLineChars="200" w:firstLine="643"/>
        <w:rPr>
          <w:rFonts w:ascii="黑体" w:eastAsia="黑体" w:hAnsi="黑体" w:cs="黑体"/>
          <w:b/>
          <w:bCs/>
          <w:kern w:val="0"/>
          <w:sz w:val="28"/>
          <w:szCs w:val="28"/>
        </w:rPr>
      </w:pPr>
      <w:r>
        <w:rPr>
          <w:rFonts w:ascii="楷体" w:eastAsia="楷体" w:hAnsi="楷体" w:cs="楷体" w:hint="eastAsia"/>
          <w:b/>
          <w:bCs/>
          <w:kern w:val="0"/>
          <w:sz w:val="32"/>
          <w:szCs w:val="32"/>
        </w:rPr>
        <w:t>（二）公务接待费</w:t>
      </w:r>
    </w:p>
    <w:p w:rsidR="00B022EF" w:rsidRDefault="002D0F7B">
      <w:pPr>
        <w:widowControl/>
        <w:wordWrap w:val="0"/>
        <w:adjustRightInd w:val="0"/>
        <w:snapToGrid w:val="0"/>
        <w:spacing w:line="600" w:lineRule="exact"/>
        <w:ind w:firstLineChars="200" w:firstLine="640"/>
        <w:jc w:val="left"/>
        <w:rPr>
          <w:rFonts w:ascii="仿宋" w:eastAsia="仿宋" w:hAnsi="仿宋" w:cs="仿宋"/>
          <w:sz w:val="32"/>
        </w:rPr>
      </w:pPr>
      <w:r>
        <w:rPr>
          <w:rFonts w:ascii="仿宋" w:eastAsia="仿宋" w:hAnsi="仿宋" w:cs="仿宋" w:hint="eastAsia"/>
          <w:sz w:val="32"/>
        </w:rPr>
        <w:t>2025</w:t>
      </w:r>
      <w:r>
        <w:rPr>
          <w:rFonts w:ascii="仿宋" w:eastAsia="仿宋" w:hAnsi="仿宋" w:cs="仿宋"/>
          <w:sz w:val="32"/>
        </w:rPr>
        <w:t>年预算安排</w:t>
      </w:r>
      <w:r>
        <w:rPr>
          <w:rFonts w:ascii="仿宋" w:eastAsia="仿宋" w:hAnsi="仿宋" w:cs="仿宋" w:hint="eastAsia"/>
          <w:sz w:val="32"/>
        </w:rPr>
        <w:t>0.3</w:t>
      </w:r>
      <w:r>
        <w:rPr>
          <w:rFonts w:ascii="仿宋" w:eastAsia="仿宋" w:hAnsi="仿宋" w:cs="仿宋" w:hint="eastAsia"/>
          <w:sz w:val="32"/>
        </w:rPr>
        <w:t>万元，</w:t>
      </w:r>
      <w:r>
        <w:rPr>
          <w:rFonts w:ascii="仿宋" w:eastAsia="仿宋" w:hAnsi="仿宋" w:cs="仿宋" w:hint="eastAsia"/>
          <w:sz w:val="32"/>
        </w:rPr>
        <w:t>比上年增加</w:t>
      </w:r>
      <w:r>
        <w:rPr>
          <w:rFonts w:ascii="仿宋" w:eastAsia="仿宋" w:hAnsi="仿宋" w:cs="仿宋" w:hint="eastAsia"/>
          <w:sz w:val="32"/>
        </w:rPr>
        <w:t>0.30</w:t>
      </w:r>
      <w:r>
        <w:rPr>
          <w:rFonts w:ascii="仿宋" w:eastAsia="仿宋" w:hAnsi="仿宋" w:cs="仿宋" w:hint="eastAsia"/>
          <w:sz w:val="32"/>
        </w:rPr>
        <w:t>万元，增长</w:t>
      </w:r>
      <w:r>
        <w:rPr>
          <w:rFonts w:ascii="仿宋" w:eastAsia="仿宋" w:hAnsi="仿宋" w:cs="仿宋" w:hint="eastAsia"/>
          <w:sz w:val="32"/>
        </w:rPr>
        <w:t>100.00%</w:t>
      </w:r>
      <w:r>
        <w:rPr>
          <w:rFonts w:ascii="仿宋" w:eastAsia="仿宋" w:hAnsi="仿宋" w:cs="仿宋" w:hint="eastAsia"/>
          <w:sz w:val="32"/>
        </w:rPr>
        <w:t>。主要原因是</w:t>
      </w:r>
      <w:r>
        <w:rPr>
          <w:rFonts w:ascii="仿宋" w:eastAsia="仿宋" w:hAnsi="仿宋" w:cs="仿宋" w:hint="eastAsia"/>
          <w:sz w:val="32"/>
        </w:rPr>
        <w:t>:</w:t>
      </w:r>
      <w:r>
        <w:rPr>
          <w:rFonts w:ascii="仿宋" w:eastAsia="仿宋" w:hAnsi="仿宋" w:cs="仿宋" w:hint="eastAsia"/>
          <w:sz w:val="32"/>
        </w:rPr>
        <w:t>去年单位新成立，还未公务接待</w:t>
      </w:r>
      <w:r>
        <w:rPr>
          <w:rFonts w:ascii="仿宋" w:eastAsia="仿宋" w:hAnsi="仿宋" w:cs="仿宋" w:hint="eastAsia"/>
          <w:sz w:val="32"/>
        </w:rPr>
        <w:t>.</w:t>
      </w:r>
      <w:r>
        <w:rPr>
          <w:rFonts w:ascii="仿宋" w:eastAsia="仿宋" w:hAnsi="仿宋" w:cs="仿宋" w:hint="eastAsia"/>
          <w:sz w:val="32"/>
        </w:rPr>
        <w:t>今年接待上级或同级单位调研，考察，会议接待等使用。</w:t>
      </w:r>
    </w:p>
    <w:p w:rsidR="00B022EF" w:rsidRDefault="002D0F7B">
      <w:pPr>
        <w:widowControl/>
        <w:adjustRightInd w:val="0"/>
        <w:snapToGrid w:val="0"/>
        <w:spacing w:line="600" w:lineRule="exact"/>
        <w:ind w:firstLineChars="200" w:firstLine="643"/>
        <w:rPr>
          <w:rFonts w:ascii="黑体" w:eastAsia="黑体" w:hAnsi="黑体" w:cs="黑体"/>
          <w:b/>
          <w:bCs/>
          <w:kern w:val="0"/>
          <w:sz w:val="28"/>
          <w:szCs w:val="28"/>
        </w:rPr>
      </w:pPr>
      <w:r>
        <w:rPr>
          <w:rFonts w:ascii="楷体" w:eastAsia="楷体" w:hAnsi="楷体" w:cs="楷体" w:hint="eastAsia"/>
          <w:b/>
          <w:bCs/>
          <w:kern w:val="0"/>
          <w:sz w:val="32"/>
          <w:szCs w:val="32"/>
        </w:rPr>
        <w:t>（三）公务用车购置及运行费</w:t>
      </w:r>
    </w:p>
    <w:p w:rsidR="00B022EF" w:rsidRDefault="002D0F7B">
      <w:pPr>
        <w:widowControl/>
        <w:wordWrap w:val="0"/>
        <w:adjustRightInd w:val="0"/>
        <w:snapToGrid w:val="0"/>
        <w:spacing w:line="600" w:lineRule="exact"/>
        <w:ind w:firstLineChars="200" w:firstLine="640"/>
        <w:jc w:val="left"/>
        <w:rPr>
          <w:rFonts w:ascii="仿宋" w:eastAsia="仿宋" w:hAnsi="仿宋" w:cs="仿宋_GB2312"/>
          <w:kern w:val="0"/>
          <w:sz w:val="32"/>
          <w:szCs w:val="32"/>
        </w:rPr>
      </w:pPr>
      <w:r>
        <w:rPr>
          <w:rFonts w:ascii="仿宋" w:eastAsia="仿宋" w:hAnsi="仿宋" w:cs="仿宋" w:hint="eastAsia"/>
          <w:sz w:val="32"/>
        </w:rPr>
        <w:t>2025</w:t>
      </w:r>
      <w:r>
        <w:rPr>
          <w:rFonts w:ascii="仿宋" w:eastAsia="仿宋" w:hAnsi="仿宋" w:cs="仿宋"/>
          <w:sz w:val="32"/>
        </w:rPr>
        <w:t>年预算安排</w:t>
      </w:r>
      <w:r>
        <w:rPr>
          <w:rFonts w:ascii="仿宋" w:eastAsia="仿宋" w:hAnsi="仿宋" w:cs="仿宋" w:hint="eastAsia"/>
          <w:sz w:val="32"/>
        </w:rPr>
        <w:t>0</w:t>
      </w:r>
      <w:r>
        <w:rPr>
          <w:rFonts w:ascii="仿宋" w:eastAsia="仿宋" w:hAnsi="仿宋" w:cs="仿宋"/>
          <w:sz w:val="32"/>
        </w:rPr>
        <w:t>万元，其中：公务用车运行费</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与上年持平</w:t>
      </w:r>
      <w:r>
        <w:rPr>
          <w:rFonts w:ascii="仿宋" w:eastAsia="仿宋" w:hAnsi="仿宋" w:cs="仿宋"/>
          <w:sz w:val="32"/>
        </w:rPr>
        <w:t>；公务用车购置费</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与上年持平</w:t>
      </w:r>
      <w:r>
        <w:rPr>
          <w:rFonts w:ascii="仿宋" w:eastAsia="仿宋" w:hAnsi="仿宋" w:cs="仿宋"/>
          <w:sz w:val="32"/>
        </w:rPr>
        <w:t>。</w:t>
      </w:r>
    </w:p>
    <w:p w:rsidR="00B022EF" w:rsidRDefault="00B022EF">
      <w:pPr>
        <w:pStyle w:val="1"/>
        <w:spacing w:before="0" w:after="0"/>
        <w:rPr>
          <w:b w:val="0"/>
          <w:bCs/>
        </w:rPr>
        <w:sectPr w:rsidR="00B022EF">
          <w:pgSz w:w="11906" w:h="16838"/>
          <w:pgMar w:top="1440" w:right="1803" w:bottom="1440" w:left="1803" w:header="851" w:footer="992" w:gutter="0"/>
          <w:cols w:space="720"/>
          <w:docGrid w:type="lines" w:linePitch="312"/>
        </w:sectPr>
      </w:pPr>
    </w:p>
    <w:p w:rsidR="00B022EF" w:rsidRDefault="002D0F7B">
      <w:pPr>
        <w:pStyle w:val="1"/>
        <w:spacing w:before="0" w:after="0" w:line="600" w:lineRule="exact"/>
        <w:rPr>
          <w:b w:val="0"/>
          <w:bCs/>
        </w:rPr>
      </w:pPr>
      <w:bookmarkStart w:id="26" w:name="_Toc30658"/>
      <w:r>
        <w:rPr>
          <w:rFonts w:hint="eastAsia"/>
          <w:b w:val="0"/>
          <w:bCs/>
        </w:rPr>
        <w:lastRenderedPageBreak/>
        <w:t>七、预算绩效目标情况</w:t>
      </w:r>
      <w:bookmarkEnd w:id="26"/>
    </w:p>
    <w:p w:rsidR="00B022EF" w:rsidRDefault="002D0F7B">
      <w:pPr>
        <w:spacing w:line="600" w:lineRule="exact"/>
        <w:ind w:firstLine="420"/>
        <w:rPr>
          <w:rFonts w:ascii="楷体" w:eastAsia="楷体" w:hAnsi="楷体" w:cs="楷体"/>
          <w:b/>
          <w:sz w:val="32"/>
          <w:szCs w:val="32"/>
        </w:rPr>
      </w:pPr>
      <w:r>
        <w:rPr>
          <w:rFonts w:ascii="楷体" w:eastAsia="楷体" w:hAnsi="楷体" w:cs="楷体" w:hint="eastAsia"/>
          <w:b/>
          <w:sz w:val="32"/>
          <w:szCs w:val="32"/>
        </w:rPr>
        <w:t>（一）绩效目标设置情况</w:t>
      </w:r>
    </w:p>
    <w:p w:rsidR="00B022EF" w:rsidRDefault="002D0F7B">
      <w:pPr>
        <w:spacing w:line="600" w:lineRule="exact"/>
        <w:ind w:firstLineChars="200" w:firstLine="640"/>
        <w:rPr>
          <w:rFonts w:ascii="仿宋" w:eastAsia="仿宋" w:hAnsi="仿宋" w:cs="仿宋"/>
          <w:sz w:val="32"/>
        </w:rPr>
      </w:pPr>
      <w:r>
        <w:rPr>
          <w:rFonts w:ascii="仿宋" w:eastAsia="仿宋" w:hAnsi="仿宋" w:cs="仿宋" w:hint="eastAsia"/>
          <w:sz w:val="32"/>
        </w:rPr>
        <w:t>2025</w:t>
      </w:r>
      <w:r>
        <w:rPr>
          <w:rFonts w:ascii="仿宋" w:eastAsia="仿宋" w:hAnsi="仿宋" w:cs="仿宋"/>
          <w:sz w:val="32"/>
        </w:rPr>
        <w:t>年，中共莆田市荔城区委社会工作部共设置</w:t>
      </w:r>
      <w:r>
        <w:rPr>
          <w:rFonts w:ascii="仿宋" w:eastAsia="仿宋" w:hAnsi="仿宋" w:cs="仿宋"/>
          <w:sz w:val="32"/>
        </w:rPr>
        <w:t>0</w:t>
      </w:r>
      <w:r>
        <w:rPr>
          <w:rFonts w:ascii="仿宋" w:eastAsia="仿宋" w:hAnsi="仿宋" w:cs="仿宋"/>
          <w:sz w:val="32"/>
        </w:rPr>
        <w:t>个项目绩效目标，共涉及财政拨款资金</w:t>
      </w:r>
      <w:r>
        <w:rPr>
          <w:rFonts w:ascii="仿宋" w:eastAsia="仿宋" w:hAnsi="仿宋" w:cs="仿宋"/>
          <w:sz w:val="32"/>
        </w:rPr>
        <w:t>0</w:t>
      </w:r>
      <w:r>
        <w:rPr>
          <w:rFonts w:ascii="仿宋" w:eastAsia="仿宋" w:hAnsi="仿宋" w:cs="仿宋"/>
          <w:sz w:val="32"/>
        </w:rPr>
        <w:t>万元。</w:t>
      </w:r>
    </w:p>
    <w:p w:rsidR="00B022EF" w:rsidRDefault="002D0F7B">
      <w:pPr>
        <w:spacing w:line="600" w:lineRule="exact"/>
        <w:ind w:firstLine="420"/>
        <w:rPr>
          <w:rFonts w:ascii="楷体" w:eastAsia="楷体" w:hAnsi="楷体" w:cs="楷体"/>
          <w:b/>
          <w:sz w:val="32"/>
          <w:szCs w:val="32"/>
        </w:rPr>
      </w:pPr>
      <w:r>
        <w:rPr>
          <w:rFonts w:ascii="楷体" w:eastAsia="楷体" w:hAnsi="楷体" w:cs="楷体" w:hint="eastAsia"/>
          <w:b/>
          <w:sz w:val="32"/>
          <w:szCs w:val="32"/>
        </w:rPr>
        <w:t>（二）绩效目标表及说明</w:t>
      </w:r>
    </w:p>
    <w:p w:rsidR="00B022EF" w:rsidRDefault="002D0F7B">
      <w:pPr>
        <w:spacing w:line="600" w:lineRule="exact"/>
        <w:ind w:firstLine="420"/>
        <w:rPr>
          <w:rFonts w:ascii="楷体" w:eastAsia="楷体" w:hAnsi="楷体" w:cs="楷体"/>
          <w:b/>
          <w:sz w:val="32"/>
          <w:szCs w:val="32"/>
        </w:rPr>
      </w:pPr>
      <w:r>
        <w:rPr>
          <w:rFonts w:ascii="楷体" w:eastAsia="楷体" w:hAnsi="楷体" w:cs="楷体" w:hint="eastAsia"/>
          <w:b/>
          <w:sz w:val="32"/>
          <w:szCs w:val="32"/>
        </w:rPr>
        <w:t>1.</w:t>
      </w:r>
      <w:r>
        <w:rPr>
          <w:rFonts w:ascii="楷体" w:eastAsia="楷体" w:hAnsi="楷体" w:cs="楷体" w:hint="eastAsia"/>
          <w:b/>
          <w:sz w:val="32"/>
          <w:szCs w:val="32"/>
        </w:rPr>
        <w:t>项目支出绩效目标表</w:t>
      </w:r>
    </w:p>
    <w:p w:rsidR="00B022EF" w:rsidRDefault="002D0F7B">
      <w:pPr>
        <w:spacing w:line="600" w:lineRule="exact"/>
        <w:ind w:firstLineChars="200" w:firstLine="640"/>
        <w:rPr>
          <w:rFonts w:ascii="仿宋" w:eastAsia="仿宋" w:hAnsi="仿宋" w:cs="仿宋"/>
          <w:sz w:val="32"/>
        </w:rPr>
      </w:pPr>
      <w:r>
        <w:rPr>
          <w:rFonts w:ascii="仿宋" w:eastAsia="仿宋" w:hAnsi="仿宋" w:cs="仿宋" w:hint="eastAsia"/>
          <w:sz w:val="32"/>
        </w:rPr>
        <w:t>本部门无项目支出绩效目标表</w:t>
      </w:r>
    </w:p>
    <w:p w:rsidR="00B022EF" w:rsidRDefault="002D0F7B">
      <w:pPr>
        <w:spacing w:line="600" w:lineRule="exact"/>
        <w:ind w:firstLine="420"/>
        <w:rPr>
          <w:rFonts w:ascii="楷体" w:eastAsia="楷体" w:hAnsi="楷体" w:cs="楷体"/>
          <w:b/>
          <w:sz w:val="32"/>
          <w:szCs w:val="32"/>
        </w:rPr>
      </w:pPr>
      <w:r>
        <w:rPr>
          <w:rFonts w:ascii="楷体" w:eastAsia="楷体" w:hAnsi="楷体" w:cs="楷体" w:hint="eastAsia"/>
          <w:b/>
          <w:sz w:val="32"/>
          <w:szCs w:val="32"/>
        </w:rPr>
        <w:t>2.</w:t>
      </w:r>
      <w:r>
        <w:rPr>
          <w:rFonts w:ascii="楷体" w:eastAsia="楷体" w:hAnsi="楷体" w:cs="楷体" w:hint="eastAsia"/>
          <w:b/>
          <w:sz w:val="32"/>
          <w:szCs w:val="32"/>
        </w:rPr>
        <w:t>有关情况说明</w:t>
      </w:r>
    </w:p>
    <w:p w:rsidR="00B022EF" w:rsidRDefault="002D0F7B">
      <w:pPr>
        <w:spacing w:line="600" w:lineRule="exact"/>
        <w:ind w:firstLineChars="200" w:firstLine="640"/>
        <w:rPr>
          <w:rFonts w:ascii="仿宋" w:eastAsia="仿宋" w:hAnsi="仿宋" w:cs="仿宋"/>
          <w:sz w:val="32"/>
        </w:rPr>
      </w:pPr>
      <w:r>
        <w:rPr>
          <w:rFonts w:ascii="仿宋" w:eastAsia="仿宋" w:hAnsi="仿宋" w:cs="仿宋" w:hint="eastAsia"/>
          <w:sz w:val="32"/>
        </w:rPr>
        <w:t>本部门无其他需要说明的绩效目标情况。</w:t>
      </w:r>
    </w:p>
    <w:p w:rsidR="00B022EF" w:rsidRDefault="00B022EF">
      <w:pPr>
        <w:spacing w:line="590" w:lineRule="exact"/>
        <w:ind w:firstLineChars="200" w:firstLine="640"/>
        <w:rPr>
          <w:rFonts w:ascii="仿宋" w:eastAsia="仿宋" w:hAnsi="仿宋" w:cs="仿宋"/>
          <w:sz w:val="32"/>
        </w:rPr>
      </w:pPr>
    </w:p>
    <w:p w:rsidR="00B022EF" w:rsidRDefault="00B022EF">
      <w:pPr>
        <w:spacing w:line="590" w:lineRule="exact"/>
        <w:ind w:firstLineChars="200" w:firstLine="640"/>
        <w:rPr>
          <w:rFonts w:ascii="仿宋" w:eastAsia="仿宋" w:hAnsi="仿宋" w:cs="仿宋"/>
          <w:sz w:val="32"/>
        </w:rPr>
        <w:sectPr w:rsidR="00B022EF">
          <w:pgSz w:w="11906" w:h="16838"/>
          <w:pgMar w:top="1440" w:right="1803" w:bottom="1440" w:left="1803" w:header="851" w:footer="992" w:gutter="0"/>
          <w:cols w:space="720"/>
          <w:docGrid w:type="lines" w:linePitch="312"/>
        </w:sectPr>
      </w:pPr>
    </w:p>
    <w:p w:rsidR="00B022EF" w:rsidRDefault="00B022EF">
      <w:pPr>
        <w:spacing w:line="590" w:lineRule="exact"/>
        <w:ind w:firstLineChars="200" w:firstLine="640"/>
        <w:rPr>
          <w:rFonts w:ascii="仿宋" w:eastAsia="仿宋" w:hAnsi="仿宋" w:cs="仿宋"/>
          <w:sz w:val="32"/>
        </w:rPr>
      </w:pPr>
    </w:p>
    <w:p w:rsidR="00B022EF" w:rsidRDefault="00B022EF">
      <w:pPr>
        <w:spacing w:line="590" w:lineRule="exact"/>
        <w:ind w:firstLineChars="200" w:firstLine="640"/>
        <w:rPr>
          <w:rFonts w:ascii="仿宋" w:eastAsia="仿宋" w:hAnsi="仿宋" w:cs="仿宋"/>
          <w:sz w:val="32"/>
        </w:rPr>
      </w:pPr>
    </w:p>
    <w:p w:rsidR="00B022EF" w:rsidRDefault="002D0F7B">
      <w:pPr>
        <w:pStyle w:val="1"/>
        <w:spacing w:before="0" w:after="0" w:line="600" w:lineRule="exact"/>
        <w:rPr>
          <w:b w:val="0"/>
          <w:bCs/>
        </w:rPr>
      </w:pPr>
      <w:bookmarkStart w:id="27" w:name="_Toc24204"/>
      <w:r>
        <w:rPr>
          <w:rFonts w:hint="eastAsia"/>
          <w:b w:val="0"/>
          <w:bCs/>
        </w:rPr>
        <w:t>八、其他重要事项说明</w:t>
      </w:r>
      <w:bookmarkEnd w:id="27"/>
    </w:p>
    <w:p w:rsidR="00B022EF" w:rsidRDefault="002D0F7B">
      <w:pPr>
        <w:spacing w:line="600" w:lineRule="exact"/>
        <w:ind w:firstLineChars="200" w:firstLine="643"/>
        <w:rPr>
          <w:rFonts w:ascii="黑体" w:eastAsia="黑体" w:hAnsi="黑体" w:cs="黑体"/>
          <w:b/>
          <w:sz w:val="28"/>
          <w:szCs w:val="28"/>
        </w:rPr>
      </w:pPr>
      <w:r>
        <w:rPr>
          <w:rFonts w:ascii="楷体" w:eastAsia="楷体" w:hAnsi="楷体" w:cs="楷体" w:hint="eastAsia"/>
          <w:b/>
          <w:sz w:val="32"/>
          <w:szCs w:val="32"/>
        </w:rPr>
        <w:t>（一）机关运行经费</w:t>
      </w:r>
    </w:p>
    <w:p w:rsidR="00B022EF" w:rsidRDefault="002D0F7B">
      <w:pPr>
        <w:spacing w:line="600" w:lineRule="exact"/>
        <w:ind w:firstLine="420"/>
        <w:rPr>
          <w:rFonts w:ascii="仿宋" w:eastAsia="仿宋" w:hAnsi="仿宋" w:cs="仿宋"/>
          <w:sz w:val="32"/>
        </w:rPr>
      </w:pPr>
      <w:r>
        <w:rPr>
          <w:rFonts w:ascii="仿宋" w:eastAsia="仿宋" w:hAnsi="仿宋" w:cs="仿宋" w:hint="eastAsia"/>
          <w:bCs/>
          <w:sz w:val="32"/>
          <w:szCs w:val="32"/>
        </w:rPr>
        <w:t>本部门没有机关运行经费。</w:t>
      </w:r>
    </w:p>
    <w:p w:rsidR="00B022EF" w:rsidRDefault="002D0F7B">
      <w:pPr>
        <w:spacing w:line="600" w:lineRule="exact"/>
        <w:ind w:firstLineChars="200" w:firstLine="643"/>
        <w:rPr>
          <w:rFonts w:ascii="黑体" w:eastAsia="黑体" w:hAnsi="黑体" w:cs="黑体"/>
          <w:b/>
          <w:sz w:val="28"/>
          <w:szCs w:val="28"/>
        </w:rPr>
      </w:pPr>
      <w:r>
        <w:rPr>
          <w:rFonts w:ascii="楷体" w:eastAsia="楷体" w:hAnsi="楷体" w:cs="楷体" w:hint="eastAsia"/>
          <w:b/>
          <w:sz w:val="32"/>
          <w:szCs w:val="32"/>
        </w:rPr>
        <w:t>（</w:t>
      </w:r>
      <w:r>
        <w:rPr>
          <w:rFonts w:ascii="楷体" w:eastAsia="楷体" w:hAnsi="楷体" w:cs="楷体" w:hint="eastAsia"/>
          <w:b/>
          <w:sz w:val="32"/>
          <w:szCs w:val="32"/>
        </w:rPr>
        <w:t>二）政府采购情况</w:t>
      </w:r>
    </w:p>
    <w:p w:rsidR="00B022EF" w:rsidRDefault="002D0F7B">
      <w:pPr>
        <w:spacing w:line="600" w:lineRule="exact"/>
        <w:ind w:firstLine="420"/>
        <w:rPr>
          <w:rFonts w:ascii="仿宋" w:eastAsia="仿宋" w:hAnsi="仿宋"/>
          <w:kern w:val="0"/>
          <w:sz w:val="32"/>
          <w:szCs w:val="32"/>
        </w:rPr>
      </w:pPr>
      <w:r>
        <w:rPr>
          <w:rFonts w:ascii="仿宋" w:eastAsia="仿宋" w:hAnsi="仿宋" w:hint="eastAsia"/>
          <w:kern w:val="0"/>
          <w:sz w:val="32"/>
          <w:szCs w:val="32"/>
        </w:rPr>
        <w:t>本部门</w:t>
      </w:r>
      <w:r>
        <w:rPr>
          <w:rFonts w:ascii="仿宋" w:eastAsia="仿宋" w:hAnsi="仿宋" w:hint="eastAsia"/>
          <w:kern w:val="0"/>
          <w:sz w:val="32"/>
          <w:szCs w:val="32"/>
        </w:rPr>
        <w:t>2025</w:t>
      </w:r>
      <w:r>
        <w:rPr>
          <w:rFonts w:ascii="仿宋" w:eastAsia="仿宋" w:hAnsi="仿宋" w:hint="eastAsia"/>
          <w:kern w:val="0"/>
          <w:sz w:val="32"/>
          <w:szCs w:val="32"/>
        </w:rPr>
        <w:t>年度没有政府采购预算</w:t>
      </w:r>
    </w:p>
    <w:p w:rsidR="00B022EF" w:rsidRDefault="002D0F7B">
      <w:pPr>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（三）国有资产占用使用情况</w:t>
      </w:r>
    </w:p>
    <w:p w:rsidR="00B022EF" w:rsidRDefault="002D0F7B">
      <w:pPr>
        <w:spacing w:line="600" w:lineRule="exact"/>
        <w:ind w:firstLineChars="200" w:firstLine="640"/>
        <w:rPr>
          <w:rFonts w:ascii="仿宋" w:eastAsia="仿宋" w:hAnsi="仿宋"/>
          <w:sz w:val="32"/>
          <w:szCs w:val="32"/>
        </w:rPr>
      </w:pPr>
      <w:r>
        <w:rPr>
          <w:rFonts w:ascii="仿宋" w:eastAsia="仿宋" w:hAnsi="仿宋" w:hint="eastAsia"/>
          <w:sz w:val="32"/>
          <w:szCs w:val="32"/>
        </w:rPr>
        <w:t>截至</w:t>
      </w:r>
      <w:r>
        <w:rPr>
          <w:rFonts w:ascii="仿宋" w:eastAsia="仿宋" w:hAnsi="仿宋" w:hint="eastAsia"/>
          <w:sz w:val="32"/>
          <w:szCs w:val="32"/>
        </w:rPr>
        <w:t>2024</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w:t>
      </w:r>
      <w:r>
        <w:rPr>
          <w:rFonts w:ascii="仿宋" w:eastAsia="仿宋" w:hAnsi="仿宋" w:hint="eastAsia"/>
          <w:sz w:val="32"/>
          <w:szCs w:val="32"/>
        </w:rPr>
        <w:t>中共莆田市荔城区委社会工作部</w:t>
      </w:r>
      <w:r>
        <w:rPr>
          <w:rFonts w:ascii="仿宋" w:eastAsia="仿宋" w:hAnsi="仿宋"/>
          <w:sz w:val="32"/>
        </w:rPr>
        <w:t>部门</w:t>
      </w:r>
      <w:r>
        <w:rPr>
          <w:rFonts w:ascii="仿宋" w:eastAsia="仿宋" w:hAnsi="仿宋" w:hint="eastAsia"/>
          <w:sz w:val="32"/>
          <w:szCs w:val="32"/>
        </w:rPr>
        <w:t>共有车辆</w:t>
      </w:r>
      <w:r>
        <w:rPr>
          <w:rFonts w:ascii="仿宋" w:eastAsia="仿宋" w:hAnsi="仿宋" w:hint="eastAsia"/>
          <w:sz w:val="32"/>
          <w:szCs w:val="32"/>
        </w:rPr>
        <w:t>0</w:t>
      </w:r>
      <w:r>
        <w:rPr>
          <w:rFonts w:ascii="仿宋" w:eastAsia="仿宋" w:hAnsi="仿宋" w:hint="eastAsia"/>
          <w:sz w:val="32"/>
          <w:szCs w:val="32"/>
        </w:rPr>
        <w:t>辆，其中：副部（省）级以上领导用车</w:t>
      </w:r>
      <w:r>
        <w:rPr>
          <w:rFonts w:ascii="仿宋" w:eastAsia="仿宋" w:hAnsi="仿宋" w:hint="eastAsia"/>
          <w:sz w:val="32"/>
          <w:szCs w:val="32"/>
        </w:rPr>
        <w:t>0</w:t>
      </w:r>
      <w:r>
        <w:rPr>
          <w:rFonts w:ascii="仿宋" w:eastAsia="仿宋" w:hAnsi="仿宋" w:hint="eastAsia"/>
          <w:sz w:val="32"/>
          <w:szCs w:val="32"/>
        </w:rPr>
        <w:t>辆、主要领导干部用车</w:t>
      </w:r>
      <w:r>
        <w:rPr>
          <w:rFonts w:ascii="仿宋" w:eastAsia="仿宋" w:hAnsi="仿宋" w:hint="eastAsia"/>
          <w:sz w:val="32"/>
          <w:szCs w:val="32"/>
        </w:rPr>
        <w:t>0</w:t>
      </w:r>
      <w:r>
        <w:rPr>
          <w:rFonts w:ascii="仿宋" w:eastAsia="仿宋" w:hAnsi="仿宋" w:hint="eastAsia"/>
          <w:sz w:val="32"/>
          <w:szCs w:val="32"/>
        </w:rPr>
        <w:t>辆、机要通信用车</w:t>
      </w:r>
      <w:r>
        <w:rPr>
          <w:rFonts w:ascii="仿宋" w:eastAsia="仿宋" w:hAnsi="仿宋" w:hint="eastAsia"/>
          <w:sz w:val="32"/>
          <w:szCs w:val="32"/>
        </w:rPr>
        <w:t>0</w:t>
      </w:r>
      <w:r>
        <w:rPr>
          <w:rFonts w:ascii="仿宋" w:eastAsia="仿宋" w:hAnsi="仿宋" w:hint="eastAsia"/>
          <w:sz w:val="32"/>
          <w:szCs w:val="32"/>
        </w:rPr>
        <w:t>辆、应急保障用车</w:t>
      </w:r>
      <w:r>
        <w:rPr>
          <w:rFonts w:ascii="仿宋" w:eastAsia="仿宋" w:hAnsi="仿宋" w:hint="eastAsia"/>
          <w:sz w:val="32"/>
          <w:szCs w:val="32"/>
        </w:rPr>
        <w:t>0</w:t>
      </w:r>
      <w:r>
        <w:rPr>
          <w:rFonts w:ascii="仿宋" w:eastAsia="仿宋" w:hAnsi="仿宋" w:hint="eastAsia"/>
          <w:sz w:val="32"/>
          <w:szCs w:val="32"/>
        </w:rPr>
        <w:t>辆、执法执勤用车</w:t>
      </w:r>
      <w:r>
        <w:rPr>
          <w:rFonts w:ascii="仿宋" w:eastAsia="仿宋" w:hAnsi="仿宋" w:hint="eastAsia"/>
          <w:sz w:val="32"/>
          <w:szCs w:val="32"/>
        </w:rPr>
        <w:t>0</w:t>
      </w:r>
      <w:r>
        <w:rPr>
          <w:rFonts w:ascii="仿宋" w:eastAsia="仿宋" w:hAnsi="仿宋" w:hint="eastAsia"/>
          <w:sz w:val="32"/>
          <w:szCs w:val="32"/>
        </w:rPr>
        <w:t>辆、特种专业技术用车</w:t>
      </w:r>
      <w:r>
        <w:rPr>
          <w:rFonts w:ascii="仿宋" w:eastAsia="仿宋" w:hAnsi="仿宋" w:hint="eastAsia"/>
          <w:sz w:val="32"/>
          <w:szCs w:val="32"/>
        </w:rPr>
        <w:t>0</w:t>
      </w:r>
      <w:r>
        <w:rPr>
          <w:rFonts w:ascii="仿宋" w:eastAsia="仿宋" w:hAnsi="仿宋" w:hint="eastAsia"/>
          <w:sz w:val="32"/>
          <w:szCs w:val="32"/>
        </w:rPr>
        <w:t>辆、离退休干部用车</w:t>
      </w:r>
      <w:r>
        <w:rPr>
          <w:rFonts w:ascii="仿宋" w:eastAsia="仿宋" w:hAnsi="仿宋" w:hint="eastAsia"/>
          <w:sz w:val="32"/>
          <w:szCs w:val="32"/>
        </w:rPr>
        <w:t>0</w:t>
      </w:r>
      <w:r>
        <w:rPr>
          <w:rFonts w:ascii="仿宋" w:eastAsia="仿宋" w:hAnsi="仿宋" w:hint="eastAsia"/>
          <w:sz w:val="32"/>
          <w:szCs w:val="32"/>
        </w:rPr>
        <w:t>辆、其他用车</w:t>
      </w:r>
      <w:r>
        <w:rPr>
          <w:rFonts w:ascii="仿宋" w:eastAsia="仿宋" w:hAnsi="仿宋" w:hint="eastAsia"/>
          <w:sz w:val="32"/>
          <w:szCs w:val="32"/>
        </w:rPr>
        <w:t>0</w:t>
      </w:r>
      <w:r>
        <w:rPr>
          <w:rFonts w:ascii="仿宋" w:eastAsia="仿宋" w:hAnsi="仿宋" w:hint="eastAsia"/>
          <w:sz w:val="32"/>
          <w:szCs w:val="32"/>
        </w:rPr>
        <w:t>辆。单位价值</w:t>
      </w:r>
      <w:r>
        <w:rPr>
          <w:rFonts w:ascii="仿宋" w:eastAsia="仿宋" w:hAnsi="仿宋" w:hint="eastAsia"/>
          <w:sz w:val="32"/>
          <w:szCs w:val="32"/>
        </w:rPr>
        <w:t>100</w:t>
      </w:r>
      <w:r>
        <w:rPr>
          <w:rFonts w:ascii="仿宋" w:eastAsia="仿宋" w:hAnsi="仿宋" w:hint="eastAsia"/>
          <w:sz w:val="32"/>
          <w:szCs w:val="32"/>
        </w:rPr>
        <w:t>万元（含）以上设备</w:t>
      </w:r>
      <w:r>
        <w:rPr>
          <w:rFonts w:ascii="仿宋" w:eastAsia="仿宋" w:hAnsi="仿宋" w:hint="eastAsia"/>
          <w:sz w:val="32"/>
          <w:szCs w:val="32"/>
        </w:rPr>
        <w:t>0</w:t>
      </w:r>
      <w:r>
        <w:rPr>
          <w:rFonts w:ascii="仿宋" w:eastAsia="仿宋" w:hAnsi="仿宋" w:hint="eastAsia"/>
          <w:sz w:val="32"/>
          <w:szCs w:val="32"/>
        </w:rPr>
        <w:t>台（套）。</w:t>
      </w:r>
    </w:p>
    <w:p w:rsidR="00B022EF" w:rsidRDefault="002D0F7B">
      <w:pPr>
        <w:spacing w:line="600" w:lineRule="exact"/>
        <w:ind w:firstLineChars="200" w:firstLine="640"/>
        <w:rPr>
          <w:rFonts w:ascii="仿宋" w:eastAsia="仿宋" w:hAnsi="仿宋"/>
          <w:kern w:val="0"/>
          <w:sz w:val="32"/>
          <w:szCs w:val="32"/>
        </w:rPr>
      </w:pPr>
      <w:r>
        <w:rPr>
          <w:rFonts w:ascii="仿宋" w:eastAsia="仿宋" w:hAnsi="仿宋" w:hint="eastAsia"/>
          <w:sz w:val="32"/>
          <w:szCs w:val="32"/>
        </w:rPr>
        <w:t>2025</w:t>
      </w:r>
      <w:r>
        <w:rPr>
          <w:rFonts w:ascii="仿宋" w:eastAsia="仿宋" w:hAnsi="仿宋" w:hint="eastAsia"/>
          <w:sz w:val="32"/>
          <w:szCs w:val="32"/>
        </w:rPr>
        <w:t>年</w:t>
      </w:r>
      <w:r>
        <w:rPr>
          <w:rFonts w:ascii="仿宋" w:eastAsia="仿宋" w:hAnsi="仿宋" w:hint="eastAsia"/>
          <w:sz w:val="32"/>
          <w:szCs w:val="32"/>
        </w:rPr>
        <w:t>部门</w:t>
      </w:r>
      <w:r>
        <w:rPr>
          <w:rFonts w:ascii="仿宋" w:eastAsia="仿宋" w:hAnsi="仿宋" w:hint="eastAsia"/>
          <w:sz w:val="32"/>
          <w:szCs w:val="32"/>
        </w:rPr>
        <w:t>预算安排购置车辆</w:t>
      </w:r>
      <w:r>
        <w:rPr>
          <w:rFonts w:ascii="仿宋" w:eastAsia="仿宋" w:hAnsi="仿宋" w:hint="eastAsia"/>
          <w:sz w:val="32"/>
          <w:szCs w:val="32"/>
        </w:rPr>
        <w:t>0</w:t>
      </w:r>
      <w:r>
        <w:rPr>
          <w:rFonts w:ascii="仿宋" w:eastAsia="仿宋" w:hAnsi="仿宋" w:hint="eastAsia"/>
          <w:sz w:val="32"/>
          <w:szCs w:val="32"/>
        </w:rPr>
        <w:t>辆，其中：副部（省）级以上领导用车</w:t>
      </w:r>
      <w:r>
        <w:rPr>
          <w:rFonts w:ascii="仿宋" w:eastAsia="仿宋" w:hAnsi="仿宋" w:hint="eastAsia"/>
          <w:sz w:val="32"/>
          <w:szCs w:val="32"/>
        </w:rPr>
        <w:t>0</w:t>
      </w:r>
      <w:r>
        <w:rPr>
          <w:rFonts w:ascii="仿宋" w:eastAsia="仿宋" w:hAnsi="仿宋" w:hint="eastAsia"/>
          <w:sz w:val="32"/>
          <w:szCs w:val="32"/>
        </w:rPr>
        <w:t>辆、主要领导干部用车</w:t>
      </w:r>
      <w:r>
        <w:rPr>
          <w:rFonts w:ascii="仿宋" w:eastAsia="仿宋" w:hAnsi="仿宋" w:hint="eastAsia"/>
          <w:sz w:val="32"/>
          <w:szCs w:val="32"/>
        </w:rPr>
        <w:t>0</w:t>
      </w:r>
      <w:r>
        <w:rPr>
          <w:rFonts w:ascii="仿宋" w:eastAsia="仿宋" w:hAnsi="仿宋" w:hint="eastAsia"/>
          <w:sz w:val="32"/>
          <w:szCs w:val="32"/>
        </w:rPr>
        <w:t>辆、机要通信用车</w:t>
      </w:r>
      <w:r>
        <w:rPr>
          <w:rFonts w:ascii="仿宋" w:eastAsia="仿宋" w:hAnsi="仿宋" w:hint="eastAsia"/>
          <w:sz w:val="32"/>
          <w:szCs w:val="32"/>
        </w:rPr>
        <w:t>0</w:t>
      </w:r>
      <w:r>
        <w:rPr>
          <w:rFonts w:ascii="仿宋" w:eastAsia="仿宋" w:hAnsi="仿宋" w:hint="eastAsia"/>
          <w:sz w:val="32"/>
          <w:szCs w:val="32"/>
        </w:rPr>
        <w:t>辆、应急保障用车</w:t>
      </w:r>
      <w:r>
        <w:rPr>
          <w:rFonts w:ascii="仿宋" w:eastAsia="仿宋" w:hAnsi="仿宋" w:hint="eastAsia"/>
          <w:sz w:val="32"/>
          <w:szCs w:val="32"/>
        </w:rPr>
        <w:t>0</w:t>
      </w:r>
      <w:r>
        <w:rPr>
          <w:rFonts w:ascii="仿宋" w:eastAsia="仿宋" w:hAnsi="仿宋" w:hint="eastAsia"/>
          <w:sz w:val="32"/>
          <w:szCs w:val="32"/>
        </w:rPr>
        <w:t>辆、执法执勤用车</w:t>
      </w:r>
      <w:r>
        <w:rPr>
          <w:rFonts w:ascii="仿宋" w:eastAsia="仿宋" w:hAnsi="仿宋" w:hint="eastAsia"/>
          <w:sz w:val="32"/>
          <w:szCs w:val="32"/>
        </w:rPr>
        <w:t>0</w:t>
      </w:r>
      <w:r>
        <w:rPr>
          <w:rFonts w:ascii="仿宋" w:eastAsia="仿宋" w:hAnsi="仿宋" w:hint="eastAsia"/>
          <w:sz w:val="32"/>
          <w:szCs w:val="32"/>
        </w:rPr>
        <w:t>辆、特种专业技术用车</w:t>
      </w:r>
      <w:r>
        <w:rPr>
          <w:rFonts w:ascii="仿宋" w:eastAsia="仿宋" w:hAnsi="仿宋" w:hint="eastAsia"/>
          <w:sz w:val="32"/>
          <w:szCs w:val="32"/>
        </w:rPr>
        <w:t>0</w:t>
      </w:r>
      <w:r>
        <w:rPr>
          <w:rFonts w:ascii="仿宋" w:eastAsia="仿宋" w:hAnsi="仿宋" w:hint="eastAsia"/>
          <w:sz w:val="32"/>
          <w:szCs w:val="32"/>
        </w:rPr>
        <w:t>辆、离退休干部用车</w:t>
      </w:r>
      <w:r>
        <w:rPr>
          <w:rFonts w:ascii="仿宋" w:eastAsia="仿宋" w:hAnsi="仿宋" w:hint="eastAsia"/>
          <w:sz w:val="32"/>
          <w:szCs w:val="32"/>
        </w:rPr>
        <w:t>0</w:t>
      </w:r>
      <w:r>
        <w:rPr>
          <w:rFonts w:ascii="仿宋" w:eastAsia="仿宋" w:hAnsi="仿宋" w:hint="eastAsia"/>
          <w:sz w:val="32"/>
          <w:szCs w:val="32"/>
        </w:rPr>
        <w:t>辆、其他用车</w:t>
      </w:r>
      <w:r>
        <w:rPr>
          <w:rFonts w:ascii="仿宋" w:eastAsia="仿宋" w:hAnsi="仿宋" w:hint="eastAsia"/>
          <w:sz w:val="32"/>
          <w:szCs w:val="32"/>
        </w:rPr>
        <w:t>0</w:t>
      </w:r>
      <w:r>
        <w:rPr>
          <w:rFonts w:ascii="仿宋" w:eastAsia="仿宋" w:hAnsi="仿宋" w:hint="eastAsia"/>
          <w:sz w:val="32"/>
          <w:szCs w:val="32"/>
        </w:rPr>
        <w:t>辆。单位价值</w:t>
      </w:r>
      <w:r>
        <w:rPr>
          <w:rFonts w:ascii="仿宋" w:eastAsia="仿宋" w:hAnsi="仿宋" w:hint="eastAsia"/>
          <w:sz w:val="32"/>
          <w:szCs w:val="32"/>
        </w:rPr>
        <w:t>100</w:t>
      </w:r>
      <w:r>
        <w:rPr>
          <w:rFonts w:ascii="仿宋" w:eastAsia="仿宋" w:hAnsi="仿宋" w:hint="eastAsia"/>
          <w:sz w:val="32"/>
          <w:szCs w:val="32"/>
        </w:rPr>
        <w:t>万元（含）以上设备</w:t>
      </w:r>
      <w:r>
        <w:rPr>
          <w:rFonts w:ascii="仿宋" w:eastAsia="仿宋" w:hAnsi="仿宋" w:hint="eastAsia"/>
          <w:sz w:val="32"/>
          <w:szCs w:val="32"/>
        </w:rPr>
        <w:t>0</w:t>
      </w:r>
      <w:r>
        <w:rPr>
          <w:rFonts w:ascii="仿宋" w:eastAsia="仿宋" w:hAnsi="仿宋" w:hint="eastAsia"/>
          <w:sz w:val="32"/>
          <w:szCs w:val="32"/>
        </w:rPr>
        <w:t>台（套）。</w:t>
      </w:r>
      <w:r>
        <w:br w:type="page"/>
      </w:r>
    </w:p>
    <w:p w:rsidR="00B022EF" w:rsidRDefault="00B022EF">
      <w:pPr>
        <w:jc w:val="center"/>
        <w:rPr>
          <w:rFonts w:ascii="黑体" w:eastAsia="黑体" w:hAnsi="黑体"/>
          <w:sz w:val="56"/>
        </w:rPr>
      </w:pPr>
    </w:p>
    <w:p w:rsidR="00B022EF" w:rsidRDefault="00B022EF">
      <w:pPr>
        <w:jc w:val="center"/>
        <w:rPr>
          <w:rFonts w:ascii="黑体" w:eastAsia="黑体" w:hAnsi="黑体"/>
          <w:sz w:val="56"/>
        </w:rPr>
      </w:pPr>
    </w:p>
    <w:p w:rsidR="00B022EF" w:rsidRDefault="00B022EF">
      <w:pPr>
        <w:jc w:val="center"/>
        <w:rPr>
          <w:rFonts w:ascii="黑体" w:eastAsia="黑体" w:hAnsi="黑体"/>
          <w:sz w:val="56"/>
        </w:rPr>
      </w:pPr>
    </w:p>
    <w:p w:rsidR="00B022EF" w:rsidRDefault="00B022EF">
      <w:pPr>
        <w:jc w:val="center"/>
        <w:rPr>
          <w:rFonts w:ascii="黑体" w:eastAsia="黑体" w:hAnsi="黑体"/>
          <w:sz w:val="56"/>
        </w:rPr>
      </w:pPr>
    </w:p>
    <w:p w:rsidR="00B022EF" w:rsidRDefault="00B022EF">
      <w:pPr>
        <w:jc w:val="center"/>
        <w:rPr>
          <w:rFonts w:ascii="黑体" w:eastAsia="黑体" w:hAnsi="黑体"/>
          <w:sz w:val="56"/>
        </w:rPr>
      </w:pPr>
    </w:p>
    <w:p w:rsidR="00B022EF" w:rsidRDefault="002D0F7B">
      <w:pPr>
        <w:pStyle w:val="1"/>
        <w:spacing w:line="276" w:lineRule="auto"/>
        <w:rPr>
          <w:b w:val="0"/>
          <w:bCs/>
          <w:sz w:val="56"/>
          <w:szCs w:val="56"/>
        </w:rPr>
      </w:pPr>
      <w:bookmarkStart w:id="28" w:name="_Toc25773"/>
      <w:r>
        <w:rPr>
          <w:rFonts w:hint="eastAsia"/>
          <w:b w:val="0"/>
          <w:bCs/>
          <w:sz w:val="56"/>
          <w:szCs w:val="56"/>
        </w:rPr>
        <w:t>第四部分</w:t>
      </w:r>
      <w:bookmarkEnd w:id="28"/>
    </w:p>
    <w:p w:rsidR="00B022EF" w:rsidRDefault="002D0F7B">
      <w:pPr>
        <w:spacing w:line="276" w:lineRule="auto"/>
        <w:jc w:val="center"/>
        <w:rPr>
          <w:rFonts w:ascii="仿宋" w:eastAsia="仿宋" w:hAnsi="仿宋" w:cs="仿宋_GB2312"/>
          <w:kern w:val="0"/>
          <w:sz w:val="32"/>
          <w:szCs w:val="32"/>
        </w:rPr>
        <w:sectPr w:rsidR="00B022EF">
          <w:pgSz w:w="11906" w:h="16838"/>
          <w:pgMar w:top="1440" w:right="1803" w:bottom="1440" w:left="1803" w:header="851" w:footer="992" w:gutter="0"/>
          <w:cols w:space="720"/>
          <w:docGrid w:type="lines" w:linePitch="312"/>
        </w:sectPr>
      </w:pPr>
      <w:bookmarkStart w:id="29" w:name="_Toc256000027"/>
      <w:r>
        <w:rPr>
          <w:rFonts w:ascii="黑体" w:eastAsia="黑体" w:hAnsi="黑体" w:cs="黑体" w:hint="eastAsia"/>
          <w:sz w:val="56"/>
          <w:szCs w:val="56"/>
        </w:rPr>
        <w:t>名词解释</w:t>
      </w:r>
      <w:bookmarkEnd w:id="29"/>
    </w:p>
    <w:p w:rsidR="00B022EF" w:rsidRDefault="002D0F7B">
      <w:pPr>
        <w:pStyle w:val="Default"/>
        <w:spacing w:line="600" w:lineRule="exact"/>
        <w:ind w:firstLine="640"/>
        <w:rPr>
          <w:rFonts w:hAnsi="仿宋"/>
          <w:sz w:val="32"/>
          <w:szCs w:val="32"/>
        </w:rPr>
      </w:pPr>
      <w:r>
        <w:rPr>
          <w:rFonts w:hAnsi="仿宋" w:hint="eastAsia"/>
          <w:b/>
          <w:sz w:val="32"/>
          <w:szCs w:val="32"/>
        </w:rPr>
        <w:lastRenderedPageBreak/>
        <w:t>一、财政拨款收入：</w:t>
      </w:r>
      <w:r>
        <w:rPr>
          <w:rFonts w:hAnsi="仿宋" w:hint="eastAsia"/>
          <w:sz w:val="32"/>
          <w:szCs w:val="32"/>
        </w:rPr>
        <w:t>指财政当年拨付的资金，包括一般公共预算拨款收入、政府性基金预算拨款收入、国有资本经营预算拨款收入。</w:t>
      </w:r>
    </w:p>
    <w:p w:rsidR="00B022EF" w:rsidRDefault="002D0F7B">
      <w:pPr>
        <w:pStyle w:val="Default"/>
        <w:spacing w:line="600" w:lineRule="exact"/>
        <w:ind w:firstLine="640"/>
        <w:rPr>
          <w:rFonts w:hAnsi="仿宋"/>
          <w:sz w:val="32"/>
          <w:szCs w:val="32"/>
        </w:rPr>
      </w:pPr>
      <w:r>
        <w:rPr>
          <w:rFonts w:hAnsi="仿宋" w:hint="eastAsia"/>
          <w:b/>
          <w:sz w:val="32"/>
          <w:szCs w:val="32"/>
        </w:rPr>
        <w:t>二、事业收入：</w:t>
      </w:r>
      <w:r>
        <w:rPr>
          <w:rFonts w:hAnsi="仿宋" w:hint="eastAsia"/>
          <w:sz w:val="32"/>
          <w:szCs w:val="32"/>
        </w:rPr>
        <w:t>指事业单位开展专业业务活动及辅助活动所取得的收入。</w:t>
      </w:r>
    </w:p>
    <w:p w:rsidR="00B022EF" w:rsidRDefault="002D0F7B">
      <w:pPr>
        <w:pStyle w:val="Default"/>
        <w:spacing w:line="600" w:lineRule="exact"/>
        <w:ind w:firstLine="640"/>
        <w:rPr>
          <w:rFonts w:hAnsi="仿宋"/>
          <w:sz w:val="32"/>
          <w:szCs w:val="32"/>
        </w:rPr>
      </w:pPr>
      <w:r>
        <w:rPr>
          <w:rFonts w:hAnsi="仿宋" w:hint="eastAsia"/>
          <w:b/>
          <w:sz w:val="32"/>
          <w:szCs w:val="32"/>
        </w:rPr>
        <w:t>三、事业单位经营收入：</w:t>
      </w:r>
      <w:r>
        <w:rPr>
          <w:rFonts w:hAnsi="仿宋" w:hint="eastAsia"/>
          <w:sz w:val="32"/>
          <w:szCs w:val="32"/>
        </w:rPr>
        <w:t>指事业单位在专业业务活动及其辅助活动之外开展非独立核算经营活动取得的收入。</w:t>
      </w:r>
    </w:p>
    <w:p w:rsidR="00B022EF" w:rsidRDefault="002D0F7B">
      <w:pPr>
        <w:pStyle w:val="Default"/>
        <w:spacing w:line="600" w:lineRule="exact"/>
        <w:ind w:firstLine="640"/>
        <w:rPr>
          <w:rFonts w:hAnsi="仿宋"/>
          <w:sz w:val="32"/>
          <w:szCs w:val="32"/>
        </w:rPr>
      </w:pPr>
      <w:r>
        <w:rPr>
          <w:rFonts w:hAnsi="仿宋" w:hint="eastAsia"/>
          <w:b/>
          <w:sz w:val="32"/>
          <w:szCs w:val="32"/>
        </w:rPr>
        <w:t>四、其他收入：</w:t>
      </w:r>
      <w:r>
        <w:rPr>
          <w:rFonts w:hAnsi="仿宋" w:hint="eastAsia"/>
          <w:sz w:val="32"/>
          <w:szCs w:val="32"/>
        </w:rPr>
        <w:t>指除上述“财政拨款收入”、“事业收入”、“事业单位经营收入”等以外的收入。主要是事业单位固定资产出租收入、存款利息收入等。</w:t>
      </w:r>
    </w:p>
    <w:p w:rsidR="00B022EF" w:rsidRDefault="002D0F7B">
      <w:pPr>
        <w:pStyle w:val="Default"/>
        <w:spacing w:line="600" w:lineRule="exact"/>
        <w:ind w:firstLine="640"/>
        <w:rPr>
          <w:rFonts w:hAnsi="仿宋"/>
          <w:sz w:val="32"/>
          <w:szCs w:val="32"/>
        </w:rPr>
      </w:pPr>
      <w:r>
        <w:rPr>
          <w:rFonts w:hAnsi="仿宋" w:hint="eastAsia"/>
          <w:b/>
          <w:sz w:val="32"/>
          <w:szCs w:val="32"/>
        </w:rPr>
        <w:t>五、结转结余资金：</w:t>
      </w:r>
      <w:r>
        <w:rPr>
          <w:rFonts w:hAnsi="仿宋" w:hint="eastAsia"/>
          <w:sz w:val="32"/>
          <w:szCs w:val="32"/>
        </w:rPr>
        <w:t>指以前年度尚未完成、结转到本年仍按原规定用途继续使用的资金，或项目已完成等产生的结余资金。</w:t>
      </w:r>
    </w:p>
    <w:p w:rsidR="00B022EF" w:rsidRDefault="002D0F7B">
      <w:pPr>
        <w:pStyle w:val="Default"/>
        <w:spacing w:line="600" w:lineRule="exact"/>
        <w:ind w:firstLine="640"/>
        <w:rPr>
          <w:rFonts w:hAnsi="仿宋"/>
          <w:sz w:val="32"/>
          <w:szCs w:val="32"/>
        </w:rPr>
      </w:pPr>
      <w:r>
        <w:rPr>
          <w:rFonts w:hAnsi="仿宋" w:hint="eastAsia"/>
          <w:b/>
          <w:sz w:val="32"/>
          <w:szCs w:val="32"/>
        </w:rPr>
        <w:t>六、基本支出：</w:t>
      </w:r>
      <w:r>
        <w:rPr>
          <w:rFonts w:hAnsi="仿宋" w:hint="eastAsia"/>
          <w:sz w:val="32"/>
          <w:szCs w:val="32"/>
        </w:rPr>
        <w:t>指为保障机构正常运转、完成日常工作任务而发生的人员支出和公用支出。</w:t>
      </w:r>
    </w:p>
    <w:p w:rsidR="00B022EF" w:rsidRDefault="002D0F7B">
      <w:pPr>
        <w:pStyle w:val="Default"/>
        <w:spacing w:line="600" w:lineRule="exact"/>
        <w:ind w:firstLine="640"/>
        <w:rPr>
          <w:rFonts w:hAnsi="仿宋"/>
          <w:sz w:val="32"/>
          <w:szCs w:val="32"/>
        </w:rPr>
      </w:pPr>
      <w:r>
        <w:rPr>
          <w:rFonts w:hAnsi="仿宋" w:hint="eastAsia"/>
          <w:b/>
          <w:sz w:val="32"/>
          <w:szCs w:val="32"/>
        </w:rPr>
        <w:t>七、项目支出：</w:t>
      </w:r>
      <w:r>
        <w:rPr>
          <w:rFonts w:hAnsi="仿宋" w:hint="eastAsia"/>
          <w:sz w:val="32"/>
          <w:szCs w:val="32"/>
        </w:rPr>
        <w:t>指在基本支出之外为完成特定行政任务或事业发展目标所发生的支出。</w:t>
      </w:r>
    </w:p>
    <w:p w:rsidR="00B022EF" w:rsidRDefault="002D0F7B">
      <w:pPr>
        <w:pStyle w:val="Default"/>
        <w:spacing w:line="600" w:lineRule="exact"/>
        <w:ind w:firstLine="640"/>
        <w:rPr>
          <w:rFonts w:hAnsi="仿宋"/>
          <w:sz w:val="32"/>
          <w:szCs w:val="32"/>
        </w:rPr>
      </w:pPr>
      <w:r>
        <w:rPr>
          <w:rFonts w:hAnsi="仿宋" w:hint="eastAsia"/>
          <w:b/>
          <w:sz w:val="32"/>
          <w:szCs w:val="32"/>
        </w:rPr>
        <w:t>八、事业单位经营支出：</w:t>
      </w:r>
      <w:r>
        <w:rPr>
          <w:rFonts w:hAnsi="仿宋" w:hint="eastAsia"/>
          <w:sz w:val="32"/>
          <w:szCs w:val="32"/>
        </w:rPr>
        <w:t>指事业单位在专业业务活动及其辅助活动之外开展非独立核算经营活动发生的支出。</w:t>
      </w:r>
    </w:p>
    <w:p w:rsidR="00B022EF" w:rsidRDefault="002D0F7B">
      <w:pPr>
        <w:pStyle w:val="Default"/>
        <w:spacing w:line="600" w:lineRule="exact"/>
        <w:ind w:firstLine="640"/>
        <w:rPr>
          <w:rFonts w:hAnsi="仿宋"/>
          <w:sz w:val="32"/>
          <w:szCs w:val="32"/>
        </w:rPr>
      </w:pPr>
      <w:r>
        <w:rPr>
          <w:rFonts w:hAnsi="仿宋" w:hint="eastAsia"/>
          <w:b/>
          <w:sz w:val="32"/>
          <w:szCs w:val="32"/>
        </w:rPr>
        <w:t>九、上缴上级支出：</w:t>
      </w:r>
      <w:r>
        <w:rPr>
          <w:rFonts w:hAnsi="仿宋" w:hint="eastAsia"/>
          <w:sz w:val="32"/>
          <w:szCs w:val="32"/>
        </w:rPr>
        <w:t>指</w:t>
      </w:r>
      <w:r>
        <w:rPr>
          <w:rFonts w:hAnsi="仿宋" w:hint="eastAsia"/>
          <w:sz w:val="32"/>
          <w:szCs w:val="32"/>
        </w:rPr>
        <w:t>下级单位上缴上级的支出。</w:t>
      </w:r>
    </w:p>
    <w:p w:rsidR="00B022EF" w:rsidRDefault="002D0F7B">
      <w:pPr>
        <w:pStyle w:val="Default"/>
        <w:spacing w:line="600" w:lineRule="exact"/>
        <w:ind w:firstLine="640"/>
        <w:rPr>
          <w:rFonts w:hAnsi="仿宋"/>
          <w:sz w:val="32"/>
          <w:szCs w:val="32"/>
        </w:rPr>
      </w:pPr>
      <w:r>
        <w:rPr>
          <w:rFonts w:hAnsi="仿宋" w:hint="eastAsia"/>
          <w:b/>
          <w:sz w:val="32"/>
          <w:szCs w:val="32"/>
        </w:rPr>
        <w:t>十、对附属单位补助支出：</w:t>
      </w:r>
      <w:r>
        <w:rPr>
          <w:rFonts w:hAnsi="仿宋" w:hint="eastAsia"/>
          <w:sz w:val="32"/>
          <w:szCs w:val="32"/>
        </w:rPr>
        <w:t>指对下级单位补助发送的支出。</w:t>
      </w:r>
    </w:p>
    <w:p w:rsidR="00B022EF" w:rsidRDefault="002D0F7B">
      <w:pPr>
        <w:pStyle w:val="Default"/>
        <w:spacing w:line="600" w:lineRule="exact"/>
        <w:ind w:firstLine="640"/>
        <w:rPr>
          <w:rFonts w:hAnsi="仿宋"/>
          <w:sz w:val="32"/>
          <w:szCs w:val="32"/>
        </w:rPr>
      </w:pPr>
      <w:r>
        <w:rPr>
          <w:rFonts w:hAnsi="仿宋" w:hint="eastAsia"/>
          <w:b/>
          <w:sz w:val="32"/>
          <w:szCs w:val="32"/>
        </w:rPr>
        <w:t>十一、</w:t>
      </w:r>
      <w:r>
        <w:rPr>
          <w:rFonts w:hAnsi="仿宋"/>
          <w:b/>
          <w:sz w:val="32"/>
          <w:szCs w:val="32"/>
        </w:rPr>
        <w:t>“</w:t>
      </w:r>
      <w:r>
        <w:rPr>
          <w:rFonts w:hAnsi="仿宋" w:hint="eastAsia"/>
          <w:b/>
          <w:sz w:val="32"/>
          <w:szCs w:val="32"/>
        </w:rPr>
        <w:t>三公</w:t>
      </w:r>
      <w:r>
        <w:rPr>
          <w:rFonts w:hAnsi="仿宋"/>
          <w:b/>
          <w:sz w:val="32"/>
          <w:szCs w:val="32"/>
        </w:rPr>
        <w:t>”</w:t>
      </w:r>
      <w:r>
        <w:rPr>
          <w:rFonts w:hAnsi="仿宋" w:hint="eastAsia"/>
          <w:b/>
          <w:sz w:val="32"/>
          <w:szCs w:val="32"/>
        </w:rPr>
        <w:t>经费：</w:t>
      </w:r>
      <w:r>
        <w:rPr>
          <w:rFonts w:hAnsi="仿宋" w:hint="eastAsia"/>
          <w:sz w:val="32"/>
          <w:szCs w:val="32"/>
        </w:rPr>
        <w:t>纳入财政预决算管理的</w:t>
      </w:r>
      <w:r>
        <w:rPr>
          <w:rFonts w:hAnsi="仿宋"/>
          <w:sz w:val="32"/>
          <w:szCs w:val="32"/>
        </w:rPr>
        <w:t>“</w:t>
      </w:r>
      <w:r>
        <w:rPr>
          <w:rFonts w:hAnsi="仿宋" w:hint="eastAsia"/>
          <w:sz w:val="32"/>
          <w:szCs w:val="32"/>
        </w:rPr>
        <w:t>三公</w:t>
      </w:r>
      <w:r>
        <w:rPr>
          <w:rFonts w:hAnsi="仿宋"/>
          <w:sz w:val="32"/>
          <w:szCs w:val="32"/>
        </w:rPr>
        <w:t>”</w:t>
      </w:r>
      <w:r>
        <w:rPr>
          <w:rFonts w:hAnsi="仿宋" w:hint="eastAsia"/>
          <w:sz w:val="32"/>
          <w:szCs w:val="32"/>
        </w:rPr>
        <w:lastRenderedPageBreak/>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Ansi="仿宋" w:hint="eastAsia"/>
          <w:sz w:val="32"/>
          <w:szCs w:val="32"/>
        </w:rPr>
        <w:t>含车辆购置税、牌照费</w:t>
      </w:r>
      <w:r>
        <w:rPr>
          <w:rFonts w:hAnsi="仿宋"/>
          <w:sz w:val="32"/>
          <w:szCs w:val="32"/>
        </w:rPr>
        <w:t>)</w:t>
      </w:r>
      <w:r>
        <w:rPr>
          <w:rFonts w:hAnsi="仿宋" w:hint="eastAsia"/>
          <w:sz w:val="32"/>
          <w:szCs w:val="32"/>
        </w:rPr>
        <w:t>及燃料费、维修费、过桥过路费、保险费、安全奖励费用等支出；公务接待费反映单位按规定开支的各类公务接待（含外宾接待）支出。</w:t>
      </w:r>
    </w:p>
    <w:p w:rsidR="00B022EF" w:rsidRDefault="002D0F7B">
      <w:pPr>
        <w:pStyle w:val="Default"/>
        <w:spacing w:line="600" w:lineRule="exact"/>
        <w:ind w:firstLine="640"/>
        <w:rPr>
          <w:rFonts w:hAnsi="仿宋"/>
          <w:sz w:val="32"/>
          <w:szCs w:val="32"/>
        </w:rPr>
      </w:pPr>
      <w:r>
        <w:rPr>
          <w:rFonts w:hAnsi="仿宋" w:hint="eastAsia"/>
          <w:b/>
          <w:sz w:val="32"/>
          <w:szCs w:val="32"/>
        </w:rPr>
        <w:t>十</w:t>
      </w:r>
      <w:r>
        <w:rPr>
          <w:rFonts w:hAnsi="仿宋" w:hint="eastAsia"/>
          <w:b/>
          <w:sz w:val="32"/>
          <w:szCs w:val="32"/>
        </w:rPr>
        <w:t>二、机关运行经费：</w:t>
      </w:r>
      <w:r>
        <w:rPr>
          <w:rFonts w:hAnsi="仿宋" w:hint="eastAsia"/>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022EF" w:rsidRDefault="00B022EF">
      <w:pPr>
        <w:pStyle w:val="Default"/>
        <w:spacing w:line="600" w:lineRule="exact"/>
        <w:ind w:firstLine="640"/>
        <w:rPr>
          <w:rFonts w:ascii="宋体" w:eastAsia="宋体" w:hAnsi="宋体"/>
          <w:b/>
          <w:sz w:val="32"/>
          <w:szCs w:val="32"/>
        </w:rPr>
      </w:pPr>
    </w:p>
    <w:sectPr w:rsidR="00B022EF" w:rsidSect="00B022EF">
      <w:pgSz w:w="11906" w:h="16838"/>
      <w:pgMar w:top="1440" w:right="1803" w:bottom="1440" w:left="180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F7B" w:rsidRDefault="002D0F7B" w:rsidP="00B022EF">
      <w:r>
        <w:separator/>
      </w:r>
    </w:p>
  </w:endnote>
  <w:endnote w:type="continuationSeparator" w:id="1">
    <w:p w:rsidR="002D0F7B" w:rsidRDefault="002D0F7B" w:rsidP="00B022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仿宋_GB2312">
    <w:altName w:val="仿宋"/>
    <w:panose1 w:val="02010609060101010101"/>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EF" w:rsidRDefault="00B022E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EF" w:rsidRDefault="00B022EF">
    <w:pPr>
      <w:pStyle w:val="a5"/>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filled="f" stroked="f" strokeweight=".5pt">
          <v:textbox style="mso-fit-shape-to-text:t" inset="0,0,0,0">
            <w:txbxContent>
              <w:p w:rsidR="00B022EF" w:rsidRDefault="00B022EF">
                <w:pPr>
                  <w:pStyle w:val="a5"/>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sidR="002D0F7B">
                  <w:rPr>
                    <w:rFonts w:asciiTheme="minorEastAsia" w:eastAsiaTheme="minorEastAsia" w:hAnsiTheme="minorEastAsia" w:cstheme="minorEastAsia" w:hint="eastAsia"/>
                    <w:sz w:val="28"/>
                    <w:szCs w:val="28"/>
                  </w:rPr>
                  <w:instrText>PAGE   \* MERGEFORMAT</w:instrText>
                </w:r>
                <w:r>
                  <w:rPr>
                    <w:rFonts w:asciiTheme="minorEastAsia" w:eastAsiaTheme="minorEastAsia" w:hAnsiTheme="minorEastAsia" w:cstheme="minorEastAsia" w:hint="eastAsia"/>
                    <w:sz w:val="28"/>
                    <w:szCs w:val="28"/>
                  </w:rPr>
                  <w:fldChar w:fldCharType="separate"/>
                </w:r>
                <w:r w:rsidR="00E2039C" w:rsidRPr="00E2039C">
                  <w:rPr>
                    <w:rFonts w:asciiTheme="minorEastAsia" w:eastAsiaTheme="minorEastAsia" w:hAnsiTheme="minorEastAsia" w:cstheme="minorEastAsia"/>
                    <w:noProof/>
                    <w:sz w:val="28"/>
                    <w:szCs w:val="28"/>
                    <w:lang w:val="zh-CN"/>
                  </w:rPr>
                  <w:t>28</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F7B" w:rsidRDefault="002D0F7B" w:rsidP="00B022EF">
      <w:r>
        <w:separator/>
      </w:r>
    </w:p>
  </w:footnote>
  <w:footnote w:type="continuationSeparator" w:id="1">
    <w:p w:rsidR="002D0F7B" w:rsidRDefault="002D0F7B" w:rsidP="00B022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EF" w:rsidRDefault="00B022EF">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EF" w:rsidRDefault="00B022E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I3ZDIwY2UwYjRhMzExMDZhNGYyOTY3MWJkNDY4NGQifQ=="/>
    <w:docVar w:name="KSO_WPS_MARK_KEY" w:val="af23955d-0e39-4c48-9064-fc6f5a35ac2a"/>
  </w:docVars>
  <w:rsids>
    <w:rsidRoot w:val="00276093"/>
    <w:rsid w:val="0000246C"/>
    <w:rsid w:val="000038E2"/>
    <w:rsid w:val="00003DBA"/>
    <w:rsid w:val="00004CE1"/>
    <w:rsid w:val="000058F3"/>
    <w:rsid w:val="00005C0C"/>
    <w:rsid w:val="00011BAB"/>
    <w:rsid w:val="00013CE8"/>
    <w:rsid w:val="000141D9"/>
    <w:rsid w:val="00020C2F"/>
    <w:rsid w:val="0002112A"/>
    <w:rsid w:val="00023374"/>
    <w:rsid w:val="0002379A"/>
    <w:rsid w:val="000260BC"/>
    <w:rsid w:val="000264F0"/>
    <w:rsid w:val="0002698C"/>
    <w:rsid w:val="0003089A"/>
    <w:rsid w:val="0003193F"/>
    <w:rsid w:val="00032190"/>
    <w:rsid w:val="000403E3"/>
    <w:rsid w:val="000417EF"/>
    <w:rsid w:val="00042262"/>
    <w:rsid w:val="00046E11"/>
    <w:rsid w:val="00055873"/>
    <w:rsid w:val="0005676E"/>
    <w:rsid w:val="00056CD4"/>
    <w:rsid w:val="0005716F"/>
    <w:rsid w:val="00060883"/>
    <w:rsid w:val="00060B63"/>
    <w:rsid w:val="0006186A"/>
    <w:rsid w:val="00063D5C"/>
    <w:rsid w:val="000644C5"/>
    <w:rsid w:val="00065049"/>
    <w:rsid w:val="00065622"/>
    <w:rsid w:val="00072DDD"/>
    <w:rsid w:val="00076C7F"/>
    <w:rsid w:val="000779D3"/>
    <w:rsid w:val="00080F13"/>
    <w:rsid w:val="00083310"/>
    <w:rsid w:val="000843A8"/>
    <w:rsid w:val="00093534"/>
    <w:rsid w:val="000958F1"/>
    <w:rsid w:val="00096A6E"/>
    <w:rsid w:val="000A0138"/>
    <w:rsid w:val="000A090F"/>
    <w:rsid w:val="000A2980"/>
    <w:rsid w:val="000A3D22"/>
    <w:rsid w:val="000A3D93"/>
    <w:rsid w:val="000B2223"/>
    <w:rsid w:val="000B557D"/>
    <w:rsid w:val="000B5F12"/>
    <w:rsid w:val="000B6286"/>
    <w:rsid w:val="000B790C"/>
    <w:rsid w:val="000B7BA4"/>
    <w:rsid w:val="000C2EA1"/>
    <w:rsid w:val="000C3250"/>
    <w:rsid w:val="000D1168"/>
    <w:rsid w:val="000D1799"/>
    <w:rsid w:val="000D2672"/>
    <w:rsid w:val="000D48A1"/>
    <w:rsid w:val="000D5C6D"/>
    <w:rsid w:val="000D755B"/>
    <w:rsid w:val="000D79EA"/>
    <w:rsid w:val="000E2E6C"/>
    <w:rsid w:val="000E39D0"/>
    <w:rsid w:val="000E5683"/>
    <w:rsid w:val="000E57C3"/>
    <w:rsid w:val="000E5E7F"/>
    <w:rsid w:val="000F07D8"/>
    <w:rsid w:val="000F16B6"/>
    <w:rsid w:val="000F7E75"/>
    <w:rsid w:val="00102736"/>
    <w:rsid w:val="00104B85"/>
    <w:rsid w:val="0011271A"/>
    <w:rsid w:val="0011286D"/>
    <w:rsid w:val="00114A76"/>
    <w:rsid w:val="00115195"/>
    <w:rsid w:val="00116869"/>
    <w:rsid w:val="00120C36"/>
    <w:rsid w:val="00121977"/>
    <w:rsid w:val="00122671"/>
    <w:rsid w:val="00122F42"/>
    <w:rsid w:val="00124AB1"/>
    <w:rsid w:val="001273B5"/>
    <w:rsid w:val="00127830"/>
    <w:rsid w:val="001430EE"/>
    <w:rsid w:val="001434A6"/>
    <w:rsid w:val="00147652"/>
    <w:rsid w:val="00152866"/>
    <w:rsid w:val="00153C9D"/>
    <w:rsid w:val="0015688E"/>
    <w:rsid w:val="00162FAA"/>
    <w:rsid w:val="001704E6"/>
    <w:rsid w:val="00170AAB"/>
    <w:rsid w:val="0017398D"/>
    <w:rsid w:val="00174307"/>
    <w:rsid w:val="001773A6"/>
    <w:rsid w:val="001816CB"/>
    <w:rsid w:val="001865C1"/>
    <w:rsid w:val="00186F1B"/>
    <w:rsid w:val="00187847"/>
    <w:rsid w:val="001916B0"/>
    <w:rsid w:val="001924E0"/>
    <w:rsid w:val="00192676"/>
    <w:rsid w:val="001926CF"/>
    <w:rsid w:val="00194C64"/>
    <w:rsid w:val="001960BA"/>
    <w:rsid w:val="001962FD"/>
    <w:rsid w:val="00196648"/>
    <w:rsid w:val="00196FF1"/>
    <w:rsid w:val="00197139"/>
    <w:rsid w:val="00197504"/>
    <w:rsid w:val="001A0B13"/>
    <w:rsid w:val="001A2337"/>
    <w:rsid w:val="001A25EF"/>
    <w:rsid w:val="001A28D2"/>
    <w:rsid w:val="001A3C4B"/>
    <w:rsid w:val="001A6BC0"/>
    <w:rsid w:val="001A7BE3"/>
    <w:rsid w:val="001B3282"/>
    <w:rsid w:val="001B4DC1"/>
    <w:rsid w:val="001B4E8D"/>
    <w:rsid w:val="001B6339"/>
    <w:rsid w:val="001B761D"/>
    <w:rsid w:val="001D091C"/>
    <w:rsid w:val="001D0E09"/>
    <w:rsid w:val="001D14D1"/>
    <w:rsid w:val="001D29A1"/>
    <w:rsid w:val="001D5493"/>
    <w:rsid w:val="001D6E07"/>
    <w:rsid w:val="001D7ED0"/>
    <w:rsid w:val="001E156E"/>
    <w:rsid w:val="001E28B6"/>
    <w:rsid w:val="001E504B"/>
    <w:rsid w:val="001E544F"/>
    <w:rsid w:val="00200CE7"/>
    <w:rsid w:val="00204E35"/>
    <w:rsid w:val="00205474"/>
    <w:rsid w:val="0021456E"/>
    <w:rsid w:val="00216DFE"/>
    <w:rsid w:val="00220BD8"/>
    <w:rsid w:val="00221609"/>
    <w:rsid w:val="002239AE"/>
    <w:rsid w:val="00223C92"/>
    <w:rsid w:val="002241B7"/>
    <w:rsid w:val="00224C3C"/>
    <w:rsid w:val="00224C3D"/>
    <w:rsid w:val="00224D53"/>
    <w:rsid w:val="00225240"/>
    <w:rsid w:val="00226966"/>
    <w:rsid w:val="00227FD3"/>
    <w:rsid w:val="002304B9"/>
    <w:rsid w:val="0023295C"/>
    <w:rsid w:val="00232FB6"/>
    <w:rsid w:val="00234278"/>
    <w:rsid w:val="00234319"/>
    <w:rsid w:val="00241666"/>
    <w:rsid w:val="002418C3"/>
    <w:rsid w:val="0024389C"/>
    <w:rsid w:val="00244AF7"/>
    <w:rsid w:val="002474B9"/>
    <w:rsid w:val="00247646"/>
    <w:rsid w:val="00250AE9"/>
    <w:rsid w:val="002522C7"/>
    <w:rsid w:val="002527D2"/>
    <w:rsid w:val="00253171"/>
    <w:rsid w:val="002537AD"/>
    <w:rsid w:val="0026121F"/>
    <w:rsid w:val="00261481"/>
    <w:rsid w:val="0026184D"/>
    <w:rsid w:val="002629D3"/>
    <w:rsid w:val="00264400"/>
    <w:rsid w:val="00264521"/>
    <w:rsid w:val="002648C6"/>
    <w:rsid w:val="00265450"/>
    <w:rsid w:val="00267BF9"/>
    <w:rsid w:val="0027292B"/>
    <w:rsid w:val="002743BC"/>
    <w:rsid w:val="00276093"/>
    <w:rsid w:val="00277CBB"/>
    <w:rsid w:val="002813BD"/>
    <w:rsid w:val="0028324A"/>
    <w:rsid w:val="002840D4"/>
    <w:rsid w:val="00286901"/>
    <w:rsid w:val="00287052"/>
    <w:rsid w:val="002A17BA"/>
    <w:rsid w:val="002A3AD4"/>
    <w:rsid w:val="002A42C4"/>
    <w:rsid w:val="002B0226"/>
    <w:rsid w:val="002B182C"/>
    <w:rsid w:val="002B3EAB"/>
    <w:rsid w:val="002B545D"/>
    <w:rsid w:val="002B59E2"/>
    <w:rsid w:val="002B7750"/>
    <w:rsid w:val="002C0724"/>
    <w:rsid w:val="002C090F"/>
    <w:rsid w:val="002C1707"/>
    <w:rsid w:val="002C3553"/>
    <w:rsid w:val="002C5D6B"/>
    <w:rsid w:val="002C63F7"/>
    <w:rsid w:val="002C76A2"/>
    <w:rsid w:val="002C7F3B"/>
    <w:rsid w:val="002D0F7B"/>
    <w:rsid w:val="002E216D"/>
    <w:rsid w:val="002E22E5"/>
    <w:rsid w:val="002E62F8"/>
    <w:rsid w:val="002E713C"/>
    <w:rsid w:val="002E7D07"/>
    <w:rsid w:val="002F4A56"/>
    <w:rsid w:val="002F6012"/>
    <w:rsid w:val="002F7007"/>
    <w:rsid w:val="00300950"/>
    <w:rsid w:val="0030344D"/>
    <w:rsid w:val="00303D52"/>
    <w:rsid w:val="00304663"/>
    <w:rsid w:val="00304BA5"/>
    <w:rsid w:val="003065BC"/>
    <w:rsid w:val="00314443"/>
    <w:rsid w:val="0031462A"/>
    <w:rsid w:val="00315881"/>
    <w:rsid w:val="00317F97"/>
    <w:rsid w:val="00321072"/>
    <w:rsid w:val="0032331D"/>
    <w:rsid w:val="00323C72"/>
    <w:rsid w:val="0032684B"/>
    <w:rsid w:val="003321C5"/>
    <w:rsid w:val="00333A77"/>
    <w:rsid w:val="00333AA8"/>
    <w:rsid w:val="003378FB"/>
    <w:rsid w:val="003406DC"/>
    <w:rsid w:val="0034316F"/>
    <w:rsid w:val="0034563D"/>
    <w:rsid w:val="00347160"/>
    <w:rsid w:val="00351C04"/>
    <w:rsid w:val="003532FE"/>
    <w:rsid w:val="0035499D"/>
    <w:rsid w:val="003570F5"/>
    <w:rsid w:val="0036090F"/>
    <w:rsid w:val="003620CB"/>
    <w:rsid w:val="0036356B"/>
    <w:rsid w:val="0036428D"/>
    <w:rsid w:val="003658A0"/>
    <w:rsid w:val="00366658"/>
    <w:rsid w:val="0037273E"/>
    <w:rsid w:val="00377E84"/>
    <w:rsid w:val="003818A7"/>
    <w:rsid w:val="00381F03"/>
    <w:rsid w:val="003828FD"/>
    <w:rsid w:val="00382B88"/>
    <w:rsid w:val="00385282"/>
    <w:rsid w:val="0038685E"/>
    <w:rsid w:val="00387088"/>
    <w:rsid w:val="00390131"/>
    <w:rsid w:val="003917AB"/>
    <w:rsid w:val="00392C7C"/>
    <w:rsid w:val="003945F5"/>
    <w:rsid w:val="00394892"/>
    <w:rsid w:val="00396215"/>
    <w:rsid w:val="00397933"/>
    <w:rsid w:val="003A3C0C"/>
    <w:rsid w:val="003A510E"/>
    <w:rsid w:val="003A7700"/>
    <w:rsid w:val="003A7ED3"/>
    <w:rsid w:val="003B4247"/>
    <w:rsid w:val="003B48BF"/>
    <w:rsid w:val="003C139A"/>
    <w:rsid w:val="003C1512"/>
    <w:rsid w:val="003C1AE5"/>
    <w:rsid w:val="003C2ACA"/>
    <w:rsid w:val="003D4203"/>
    <w:rsid w:val="003D5627"/>
    <w:rsid w:val="003D6FD0"/>
    <w:rsid w:val="003E1FC4"/>
    <w:rsid w:val="003E268F"/>
    <w:rsid w:val="003E3174"/>
    <w:rsid w:val="003F0880"/>
    <w:rsid w:val="003F46A9"/>
    <w:rsid w:val="00400218"/>
    <w:rsid w:val="00401601"/>
    <w:rsid w:val="00407986"/>
    <w:rsid w:val="00407A13"/>
    <w:rsid w:val="0041005F"/>
    <w:rsid w:val="00410427"/>
    <w:rsid w:val="0041051F"/>
    <w:rsid w:val="004109FC"/>
    <w:rsid w:val="00411B70"/>
    <w:rsid w:val="00417544"/>
    <w:rsid w:val="00420FD3"/>
    <w:rsid w:val="0042162B"/>
    <w:rsid w:val="00422F76"/>
    <w:rsid w:val="0042399D"/>
    <w:rsid w:val="00426392"/>
    <w:rsid w:val="00427631"/>
    <w:rsid w:val="00430DA6"/>
    <w:rsid w:val="0043363C"/>
    <w:rsid w:val="00442B8D"/>
    <w:rsid w:val="00446091"/>
    <w:rsid w:val="004463D0"/>
    <w:rsid w:val="0044641E"/>
    <w:rsid w:val="00451672"/>
    <w:rsid w:val="00451C12"/>
    <w:rsid w:val="004534EC"/>
    <w:rsid w:val="00455343"/>
    <w:rsid w:val="00457983"/>
    <w:rsid w:val="0046492F"/>
    <w:rsid w:val="00466775"/>
    <w:rsid w:val="00471762"/>
    <w:rsid w:val="0047245A"/>
    <w:rsid w:val="00473741"/>
    <w:rsid w:val="00473B30"/>
    <w:rsid w:val="00474939"/>
    <w:rsid w:val="00477558"/>
    <w:rsid w:val="004778D4"/>
    <w:rsid w:val="00480120"/>
    <w:rsid w:val="00480AC6"/>
    <w:rsid w:val="00483949"/>
    <w:rsid w:val="004879B8"/>
    <w:rsid w:val="004904E5"/>
    <w:rsid w:val="00491BFE"/>
    <w:rsid w:val="004930B7"/>
    <w:rsid w:val="00495993"/>
    <w:rsid w:val="004A4089"/>
    <w:rsid w:val="004A46E3"/>
    <w:rsid w:val="004A7B84"/>
    <w:rsid w:val="004B3BE4"/>
    <w:rsid w:val="004B4C02"/>
    <w:rsid w:val="004B6176"/>
    <w:rsid w:val="004B7555"/>
    <w:rsid w:val="004B78B9"/>
    <w:rsid w:val="004B7A98"/>
    <w:rsid w:val="004C3553"/>
    <w:rsid w:val="004C6612"/>
    <w:rsid w:val="004C6A1A"/>
    <w:rsid w:val="004C7373"/>
    <w:rsid w:val="004D0824"/>
    <w:rsid w:val="004D11F1"/>
    <w:rsid w:val="004D303F"/>
    <w:rsid w:val="004D49E5"/>
    <w:rsid w:val="004E090C"/>
    <w:rsid w:val="004E1C4A"/>
    <w:rsid w:val="004E2C43"/>
    <w:rsid w:val="004E58ED"/>
    <w:rsid w:val="004E7411"/>
    <w:rsid w:val="004F54AD"/>
    <w:rsid w:val="004F591C"/>
    <w:rsid w:val="00503010"/>
    <w:rsid w:val="00505293"/>
    <w:rsid w:val="00507D4B"/>
    <w:rsid w:val="00510577"/>
    <w:rsid w:val="00512E01"/>
    <w:rsid w:val="0051696D"/>
    <w:rsid w:val="00517C69"/>
    <w:rsid w:val="005222A7"/>
    <w:rsid w:val="0052410C"/>
    <w:rsid w:val="00526DC6"/>
    <w:rsid w:val="005272D0"/>
    <w:rsid w:val="0052746D"/>
    <w:rsid w:val="00527C8C"/>
    <w:rsid w:val="005305B1"/>
    <w:rsid w:val="00530D51"/>
    <w:rsid w:val="005319B6"/>
    <w:rsid w:val="00532DB1"/>
    <w:rsid w:val="0053339F"/>
    <w:rsid w:val="00537860"/>
    <w:rsid w:val="005401E2"/>
    <w:rsid w:val="00540D65"/>
    <w:rsid w:val="0054537E"/>
    <w:rsid w:val="00551636"/>
    <w:rsid w:val="005538DA"/>
    <w:rsid w:val="00556815"/>
    <w:rsid w:val="00560E2D"/>
    <w:rsid w:val="005643E0"/>
    <w:rsid w:val="00565BC8"/>
    <w:rsid w:val="00567E9F"/>
    <w:rsid w:val="00570A86"/>
    <w:rsid w:val="0057164B"/>
    <w:rsid w:val="00574328"/>
    <w:rsid w:val="005755DC"/>
    <w:rsid w:val="005767A2"/>
    <w:rsid w:val="00584FA1"/>
    <w:rsid w:val="00585359"/>
    <w:rsid w:val="00586552"/>
    <w:rsid w:val="00587A3A"/>
    <w:rsid w:val="005918E0"/>
    <w:rsid w:val="00592592"/>
    <w:rsid w:val="005A0A1A"/>
    <w:rsid w:val="005A2C17"/>
    <w:rsid w:val="005B3A36"/>
    <w:rsid w:val="005B3FA8"/>
    <w:rsid w:val="005B5765"/>
    <w:rsid w:val="005B5902"/>
    <w:rsid w:val="005B6D02"/>
    <w:rsid w:val="005C09E1"/>
    <w:rsid w:val="005C19A8"/>
    <w:rsid w:val="005C2DA8"/>
    <w:rsid w:val="005C47C1"/>
    <w:rsid w:val="005C6C70"/>
    <w:rsid w:val="005D46C5"/>
    <w:rsid w:val="005D65EC"/>
    <w:rsid w:val="005D694F"/>
    <w:rsid w:val="005D764E"/>
    <w:rsid w:val="005D7DB1"/>
    <w:rsid w:val="005E1995"/>
    <w:rsid w:val="005E24AB"/>
    <w:rsid w:val="005E2925"/>
    <w:rsid w:val="005E2A8C"/>
    <w:rsid w:val="005E60F8"/>
    <w:rsid w:val="005E7A0C"/>
    <w:rsid w:val="005F095A"/>
    <w:rsid w:val="005F1080"/>
    <w:rsid w:val="005F16EB"/>
    <w:rsid w:val="005F3696"/>
    <w:rsid w:val="005F4A72"/>
    <w:rsid w:val="005F5C08"/>
    <w:rsid w:val="005F6EF2"/>
    <w:rsid w:val="005F71C0"/>
    <w:rsid w:val="006030B9"/>
    <w:rsid w:val="00603B51"/>
    <w:rsid w:val="006042DE"/>
    <w:rsid w:val="00605CFB"/>
    <w:rsid w:val="00606596"/>
    <w:rsid w:val="00606A02"/>
    <w:rsid w:val="00606E3F"/>
    <w:rsid w:val="006074B6"/>
    <w:rsid w:val="00607762"/>
    <w:rsid w:val="0061215A"/>
    <w:rsid w:val="0061771C"/>
    <w:rsid w:val="0062516A"/>
    <w:rsid w:val="00626D0D"/>
    <w:rsid w:val="00634B91"/>
    <w:rsid w:val="006371D3"/>
    <w:rsid w:val="006403ED"/>
    <w:rsid w:val="006453F7"/>
    <w:rsid w:val="00646201"/>
    <w:rsid w:val="00647B13"/>
    <w:rsid w:val="00650641"/>
    <w:rsid w:val="0065068B"/>
    <w:rsid w:val="006513C4"/>
    <w:rsid w:val="00653FA3"/>
    <w:rsid w:val="0065447D"/>
    <w:rsid w:val="00660766"/>
    <w:rsid w:val="00661D91"/>
    <w:rsid w:val="00661F1A"/>
    <w:rsid w:val="006621E1"/>
    <w:rsid w:val="006644A8"/>
    <w:rsid w:val="00673B8E"/>
    <w:rsid w:val="0067407C"/>
    <w:rsid w:val="00674149"/>
    <w:rsid w:val="00675146"/>
    <w:rsid w:val="00675576"/>
    <w:rsid w:val="006768F2"/>
    <w:rsid w:val="00682767"/>
    <w:rsid w:val="00684C5B"/>
    <w:rsid w:val="006863AE"/>
    <w:rsid w:val="00686696"/>
    <w:rsid w:val="00690379"/>
    <w:rsid w:val="006912F5"/>
    <w:rsid w:val="00691D26"/>
    <w:rsid w:val="00693C62"/>
    <w:rsid w:val="00694F03"/>
    <w:rsid w:val="006A147D"/>
    <w:rsid w:val="006A491B"/>
    <w:rsid w:val="006A4D6B"/>
    <w:rsid w:val="006A5A04"/>
    <w:rsid w:val="006A5B5E"/>
    <w:rsid w:val="006A5E02"/>
    <w:rsid w:val="006A611A"/>
    <w:rsid w:val="006A69A9"/>
    <w:rsid w:val="006A7E8C"/>
    <w:rsid w:val="006B0297"/>
    <w:rsid w:val="006B2801"/>
    <w:rsid w:val="006B49E4"/>
    <w:rsid w:val="006B6DD3"/>
    <w:rsid w:val="006B741D"/>
    <w:rsid w:val="006C3A79"/>
    <w:rsid w:val="006C42C2"/>
    <w:rsid w:val="006C7431"/>
    <w:rsid w:val="006C7C4F"/>
    <w:rsid w:val="006D0A0F"/>
    <w:rsid w:val="006D15C2"/>
    <w:rsid w:val="006D1EB2"/>
    <w:rsid w:val="006D2C92"/>
    <w:rsid w:val="006D4724"/>
    <w:rsid w:val="006D56F8"/>
    <w:rsid w:val="006D6606"/>
    <w:rsid w:val="006D6708"/>
    <w:rsid w:val="006D6E8C"/>
    <w:rsid w:val="006E1754"/>
    <w:rsid w:val="006E3B0B"/>
    <w:rsid w:val="006E5F28"/>
    <w:rsid w:val="006F447A"/>
    <w:rsid w:val="006F5A86"/>
    <w:rsid w:val="006F7F3A"/>
    <w:rsid w:val="00700FAA"/>
    <w:rsid w:val="00702298"/>
    <w:rsid w:val="007053F6"/>
    <w:rsid w:val="00706DD1"/>
    <w:rsid w:val="0070719B"/>
    <w:rsid w:val="007101EC"/>
    <w:rsid w:val="00714236"/>
    <w:rsid w:val="00714D31"/>
    <w:rsid w:val="007208CD"/>
    <w:rsid w:val="00720921"/>
    <w:rsid w:val="00723DFA"/>
    <w:rsid w:val="00724C7E"/>
    <w:rsid w:val="00725B30"/>
    <w:rsid w:val="0072715D"/>
    <w:rsid w:val="007276CB"/>
    <w:rsid w:val="007300BB"/>
    <w:rsid w:val="00730A8D"/>
    <w:rsid w:val="00731D3B"/>
    <w:rsid w:val="00733D10"/>
    <w:rsid w:val="00734802"/>
    <w:rsid w:val="00734B9C"/>
    <w:rsid w:val="00735D27"/>
    <w:rsid w:val="00741E5D"/>
    <w:rsid w:val="007424C3"/>
    <w:rsid w:val="007439D1"/>
    <w:rsid w:val="00745E21"/>
    <w:rsid w:val="00751BFD"/>
    <w:rsid w:val="00753AF6"/>
    <w:rsid w:val="007549EB"/>
    <w:rsid w:val="00755123"/>
    <w:rsid w:val="00755EE9"/>
    <w:rsid w:val="00756B66"/>
    <w:rsid w:val="007576F1"/>
    <w:rsid w:val="0076015A"/>
    <w:rsid w:val="00761809"/>
    <w:rsid w:val="0076391C"/>
    <w:rsid w:val="00764129"/>
    <w:rsid w:val="00764169"/>
    <w:rsid w:val="007648F0"/>
    <w:rsid w:val="00766890"/>
    <w:rsid w:val="00771E22"/>
    <w:rsid w:val="00774CED"/>
    <w:rsid w:val="00775742"/>
    <w:rsid w:val="00783255"/>
    <w:rsid w:val="007850F0"/>
    <w:rsid w:val="0078623B"/>
    <w:rsid w:val="00791B1E"/>
    <w:rsid w:val="00793880"/>
    <w:rsid w:val="00793DF9"/>
    <w:rsid w:val="007962BC"/>
    <w:rsid w:val="00796F65"/>
    <w:rsid w:val="007A2C46"/>
    <w:rsid w:val="007A3226"/>
    <w:rsid w:val="007A487A"/>
    <w:rsid w:val="007B0133"/>
    <w:rsid w:val="007B2DAD"/>
    <w:rsid w:val="007B323A"/>
    <w:rsid w:val="007B3EF0"/>
    <w:rsid w:val="007B6576"/>
    <w:rsid w:val="007C066D"/>
    <w:rsid w:val="007D09AC"/>
    <w:rsid w:val="007D0C9C"/>
    <w:rsid w:val="007D1D55"/>
    <w:rsid w:val="007D5097"/>
    <w:rsid w:val="007D551F"/>
    <w:rsid w:val="007E0E4B"/>
    <w:rsid w:val="007E4D04"/>
    <w:rsid w:val="007E576F"/>
    <w:rsid w:val="007E6443"/>
    <w:rsid w:val="007E7CC2"/>
    <w:rsid w:val="007F135A"/>
    <w:rsid w:val="007F27A9"/>
    <w:rsid w:val="007F6629"/>
    <w:rsid w:val="008005BC"/>
    <w:rsid w:val="00800F66"/>
    <w:rsid w:val="00811BA4"/>
    <w:rsid w:val="00812272"/>
    <w:rsid w:val="00812D18"/>
    <w:rsid w:val="00813825"/>
    <w:rsid w:val="0082234D"/>
    <w:rsid w:val="00823597"/>
    <w:rsid w:val="00824702"/>
    <w:rsid w:val="008347A4"/>
    <w:rsid w:val="00836461"/>
    <w:rsid w:val="008364A9"/>
    <w:rsid w:val="00836A64"/>
    <w:rsid w:val="00843210"/>
    <w:rsid w:val="00843685"/>
    <w:rsid w:val="00843827"/>
    <w:rsid w:val="00843CC0"/>
    <w:rsid w:val="00845174"/>
    <w:rsid w:val="00845928"/>
    <w:rsid w:val="00846C9A"/>
    <w:rsid w:val="008471C6"/>
    <w:rsid w:val="00847E41"/>
    <w:rsid w:val="00847E94"/>
    <w:rsid w:val="00847E97"/>
    <w:rsid w:val="0085367A"/>
    <w:rsid w:val="0086327B"/>
    <w:rsid w:val="008638BB"/>
    <w:rsid w:val="008645F9"/>
    <w:rsid w:val="00864657"/>
    <w:rsid w:val="0086502B"/>
    <w:rsid w:val="0086552C"/>
    <w:rsid w:val="00867C8E"/>
    <w:rsid w:val="00874190"/>
    <w:rsid w:val="0087442E"/>
    <w:rsid w:val="00876E8F"/>
    <w:rsid w:val="008777B8"/>
    <w:rsid w:val="008814D7"/>
    <w:rsid w:val="008835F0"/>
    <w:rsid w:val="00890632"/>
    <w:rsid w:val="00896B59"/>
    <w:rsid w:val="008A3BC9"/>
    <w:rsid w:val="008C0CB6"/>
    <w:rsid w:val="008C4AF9"/>
    <w:rsid w:val="008D254E"/>
    <w:rsid w:val="008D3E77"/>
    <w:rsid w:val="008D4B0E"/>
    <w:rsid w:val="008D5263"/>
    <w:rsid w:val="008E14FF"/>
    <w:rsid w:val="008E19F6"/>
    <w:rsid w:val="008E527D"/>
    <w:rsid w:val="008E63B2"/>
    <w:rsid w:val="008F1590"/>
    <w:rsid w:val="008F2B57"/>
    <w:rsid w:val="008F391C"/>
    <w:rsid w:val="008F453D"/>
    <w:rsid w:val="008F77DB"/>
    <w:rsid w:val="00902D9B"/>
    <w:rsid w:val="00905D85"/>
    <w:rsid w:val="00911BAB"/>
    <w:rsid w:val="00911C63"/>
    <w:rsid w:val="0091308C"/>
    <w:rsid w:val="009205C2"/>
    <w:rsid w:val="00922BFE"/>
    <w:rsid w:val="00923DF7"/>
    <w:rsid w:val="009246ED"/>
    <w:rsid w:val="00924A2B"/>
    <w:rsid w:val="00925B95"/>
    <w:rsid w:val="00926543"/>
    <w:rsid w:val="009272A8"/>
    <w:rsid w:val="0093161D"/>
    <w:rsid w:val="009366F0"/>
    <w:rsid w:val="009370BB"/>
    <w:rsid w:val="00951E5D"/>
    <w:rsid w:val="00952EDB"/>
    <w:rsid w:val="00953D9C"/>
    <w:rsid w:val="00961818"/>
    <w:rsid w:val="00963687"/>
    <w:rsid w:val="00963E58"/>
    <w:rsid w:val="009644B3"/>
    <w:rsid w:val="00965744"/>
    <w:rsid w:val="009662F7"/>
    <w:rsid w:val="009678D1"/>
    <w:rsid w:val="0097008B"/>
    <w:rsid w:val="00970CC2"/>
    <w:rsid w:val="00971A4A"/>
    <w:rsid w:val="00972C61"/>
    <w:rsid w:val="00996792"/>
    <w:rsid w:val="009A2424"/>
    <w:rsid w:val="009A2BBE"/>
    <w:rsid w:val="009A6AD3"/>
    <w:rsid w:val="009A72F4"/>
    <w:rsid w:val="009B161A"/>
    <w:rsid w:val="009B2BA8"/>
    <w:rsid w:val="009B7D91"/>
    <w:rsid w:val="009C1049"/>
    <w:rsid w:val="009C1357"/>
    <w:rsid w:val="009C1F77"/>
    <w:rsid w:val="009C2191"/>
    <w:rsid w:val="009C2DD2"/>
    <w:rsid w:val="009D212B"/>
    <w:rsid w:val="009D6205"/>
    <w:rsid w:val="009D6582"/>
    <w:rsid w:val="009F0E90"/>
    <w:rsid w:val="009F16E5"/>
    <w:rsid w:val="009F4ED1"/>
    <w:rsid w:val="009F5DF7"/>
    <w:rsid w:val="009F70F4"/>
    <w:rsid w:val="009F7169"/>
    <w:rsid w:val="00A003D5"/>
    <w:rsid w:val="00A04961"/>
    <w:rsid w:val="00A052C9"/>
    <w:rsid w:val="00A0738E"/>
    <w:rsid w:val="00A11396"/>
    <w:rsid w:val="00A12CAC"/>
    <w:rsid w:val="00A1404A"/>
    <w:rsid w:val="00A1409A"/>
    <w:rsid w:val="00A17CEA"/>
    <w:rsid w:val="00A20436"/>
    <w:rsid w:val="00A247EE"/>
    <w:rsid w:val="00A2605D"/>
    <w:rsid w:val="00A35560"/>
    <w:rsid w:val="00A37A0F"/>
    <w:rsid w:val="00A40A8D"/>
    <w:rsid w:val="00A44252"/>
    <w:rsid w:val="00A449F3"/>
    <w:rsid w:val="00A455BC"/>
    <w:rsid w:val="00A52184"/>
    <w:rsid w:val="00A529CE"/>
    <w:rsid w:val="00A550D4"/>
    <w:rsid w:val="00A55374"/>
    <w:rsid w:val="00A5548A"/>
    <w:rsid w:val="00A56DAF"/>
    <w:rsid w:val="00A60C00"/>
    <w:rsid w:val="00A70B2D"/>
    <w:rsid w:val="00A70FF8"/>
    <w:rsid w:val="00A73CB6"/>
    <w:rsid w:val="00A74BFA"/>
    <w:rsid w:val="00A74F87"/>
    <w:rsid w:val="00A752E5"/>
    <w:rsid w:val="00A77A70"/>
    <w:rsid w:val="00A77BC9"/>
    <w:rsid w:val="00A81100"/>
    <w:rsid w:val="00A8174D"/>
    <w:rsid w:val="00A83437"/>
    <w:rsid w:val="00A848A0"/>
    <w:rsid w:val="00A8497F"/>
    <w:rsid w:val="00A85CCD"/>
    <w:rsid w:val="00A879E3"/>
    <w:rsid w:val="00A90114"/>
    <w:rsid w:val="00A90C82"/>
    <w:rsid w:val="00A9291D"/>
    <w:rsid w:val="00A941CF"/>
    <w:rsid w:val="00A949F9"/>
    <w:rsid w:val="00A9542A"/>
    <w:rsid w:val="00AA384C"/>
    <w:rsid w:val="00AA4ACB"/>
    <w:rsid w:val="00AA5168"/>
    <w:rsid w:val="00AA6E2B"/>
    <w:rsid w:val="00AB0AA2"/>
    <w:rsid w:val="00AB28C2"/>
    <w:rsid w:val="00AB4A70"/>
    <w:rsid w:val="00AB4E70"/>
    <w:rsid w:val="00AB6B9E"/>
    <w:rsid w:val="00AB7B4B"/>
    <w:rsid w:val="00AB7FE8"/>
    <w:rsid w:val="00AC6712"/>
    <w:rsid w:val="00AC7322"/>
    <w:rsid w:val="00AD0F49"/>
    <w:rsid w:val="00AD4C5E"/>
    <w:rsid w:val="00AD749B"/>
    <w:rsid w:val="00AE033B"/>
    <w:rsid w:val="00AE0616"/>
    <w:rsid w:val="00AE10E6"/>
    <w:rsid w:val="00AE1259"/>
    <w:rsid w:val="00AE59CC"/>
    <w:rsid w:val="00AE67D8"/>
    <w:rsid w:val="00AF47F3"/>
    <w:rsid w:val="00AF7490"/>
    <w:rsid w:val="00B01C1F"/>
    <w:rsid w:val="00B01DFF"/>
    <w:rsid w:val="00B022EF"/>
    <w:rsid w:val="00B0341B"/>
    <w:rsid w:val="00B0489B"/>
    <w:rsid w:val="00B05EC1"/>
    <w:rsid w:val="00B07FAD"/>
    <w:rsid w:val="00B14104"/>
    <w:rsid w:val="00B144A8"/>
    <w:rsid w:val="00B14A66"/>
    <w:rsid w:val="00B16458"/>
    <w:rsid w:val="00B16CEA"/>
    <w:rsid w:val="00B17523"/>
    <w:rsid w:val="00B17B8A"/>
    <w:rsid w:val="00B2140D"/>
    <w:rsid w:val="00B21D20"/>
    <w:rsid w:val="00B21FCB"/>
    <w:rsid w:val="00B22209"/>
    <w:rsid w:val="00B234AD"/>
    <w:rsid w:val="00B24620"/>
    <w:rsid w:val="00B24DAC"/>
    <w:rsid w:val="00B330D4"/>
    <w:rsid w:val="00B33E2C"/>
    <w:rsid w:val="00B33F24"/>
    <w:rsid w:val="00B4209D"/>
    <w:rsid w:val="00B42539"/>
    <w:rsid w:val="00B47E5F"/>
    <w:rsid w:val="00B50D7C"/>
    <w:rsid w:val="00B5323E"/>
    <w:rsid w:val="00B54A31"/>
    <w:rsid w:val="00B62714"/>
    <w:rsid w:val="00B659DF"/>
    <w:rsid w:val="00B662CC"/>
    <w:rsid w:val="00B72EB0"/>
    <w:rsid w:val="00B74668"/>
    <w:rsid w:val="00B749BD"/>
    <w:rsid w:val="00B768A1"/>
    <w:rsid w:val="00B77AA3"/>
    <w:rsid w:val="00B85D3D"/>
    <w:rsid w:val="00B90E61"/>
    <w:rsid w:val="00B9479A"/>
    <w:rsid w:val="00B9550E"/>
    <w:rsid w:val="00B96044"/>
    <w:rsid w:val="00B97FB4"/>
    <w:rsid w:val="00BA2A21"/>
    <w:rsid w:val="00BA3F6B"/>
    <w:rsid w:val="00BA5140"/>
    <w:rsid w:val="00BA6A9A"/>
    <w:rsid w:val="00BB4757"/>
    <w:rsid w:val="00BB7094"/>
    <w:rsid w:val="00BB7AED"/>
    <w:rsid w:val="00BC2957"/>
    <w:rsid w:val="00BC323D"/>
    <w:rsid w:val="00BC4451"/>
    <w:rsid w:val="00BC5F9C"/>
    <w:rsid w:val="00BD4DDE"/>
    <w:rsid w:val="00BE01EA"/>
    <w:rsid w:val="00BE2A86"/>
    <w:rsid w:val="00BE4744"/>
    <w:rsid w:val="00BE69E2"/>
    <w:rsid w:val="00BF05BA"/>
    <w:rsid w:val="00BF3BC6"/>
    <w:rsid w:val="00BF539F"/>
    <w:rsid w:val="00BF658B"/>
    <w:rsid w:val="00C01F11"/>
    <w:rsid w:val="00C0377C"/>
    <w:rsid w:val="00C03A0C"/>
    <w:rsid w:val="00C042AF"/>
    <w:rsid w:val="00C04708"/>
    <w:rsid w:val="00C04EB6"/>
    <w:rsid w:val="00C0606C"/>
    <w:rsid w:val="00C07005"/>
    <w:rsid w:val="00C07D67"/>
    <w:rsid w:val="00C14024"/>
    <w:rsid w:val="00C16913"/>
    <w:rsid w:val="00C17C69"/>
    <w:rsid w:val="00C17ECE"/>
    <w:rsid w:val="00C2002F"/>
    <w:rsid w:val="00C21029"/>
    <w:rsid w:val="00C23875"/>
    <w:rsid w:val="00C26D42"/>
    <w:rsid w:val="00C27455"/>
    <w:rsid w:val="00C34CAA"/>
    <w:rsid w:val="00C35944"/>
    <w:rsid w:val="00C37728"/>
    <w:rsid w:val="00C4303A"/>
    <w:rsid w:val="00C436B1"/>
    <w:rsid w:val="00C47FCB"/>
    <w:rsid w:val="00C56AC4"/>
    <w:rsid w:val="00C579CB"/>
    <w:rsid w:val="00C60F94"/>
    <w:rsid w:val="00C61585"/>
    <w:rsid w:val="00C61CD0"/>
    <w:rsid w:val="00C64488"/>
    <w:rsid w:val="00C660B7"/>
    <w:rsid w:val="00C74157"/>
    <w:rsid w:val="00C7415F"/>
    <w:rsid w:val="00C76BBB"/>
    <w:rsid w:val="00C7740F"/>
    <w:rsid w:val="00C77637"/>
    <w:rsid w:val="00C8350D"/>
    <w:rsid w:val="00C845BC"/>
    <w:rsid w:val="00C85600"/>
    <w:rsid w:val="00C90CC5"/>
    <w:rsid w:val="00C92E64"/>
    <w:rsid w:val="00C962D8"/>
    <w:rsid w:val="00C97B52"/>
    <w:rsid w:val="00CB1150"/>
    <w:rsid w:val="00CB1FDD"/>
    <w:rsid w:val="00CB595F"/>
    <w:rsid w:val="00CB5E08"/>
    <w:rsid w:val="00CB6146"/>
    <w:rsid w:val="00CB721B"/>
    <w:rsid w:val="00CC0AFE"/>
    <w:rsid w:val="00CD36B6"/>
    <w:rsid w:val="00CD5267"/>
    <w:rsid w:val="00CD5429"/>
    <w:rsid w:val="00CD68AB"/>
    <w:rsid w:val="00CD6F7A"/>
    <w:rsid w:val="00CE0C0B"/>
    <w:rsid w:val="00CE29FF"/>
    <w:rsid w:val="00CE3B2E"/>
    <w:rsid w:val="00CE4334"/>
    <w:rsid w:val="00CF23F4"/>
    <w:rsid w:val="00CF493F"/>
    <w:rsid w:val="00CF4F84"/>
    <w:rsid w:val="00CF53C6"/>
    <w:rsid w:val="00CF5C9F"/>
    <w:rsid w:val="00CF782B"/>
    <w:rsid w:val="00D029A4"/>
    <w:rsid w:val="00D029FF"/>
    <w:rsid w:val="00D03F92"/>
    <w:rsid w:val="00D043B9"/>
    <w:rsid w:val="00D0440B"/>
    <w:rsid w:val="00D04976"/>
    <w:rsid w:val="00D05589"/>
    <w:rsid w:val="00D12696"/>
    <w:rsid w:val="00D15B7E"/>
    <w:rsid w:val="00D15E04"/>
    <w:rsid w:val="00D20A1A"/>
    <w:rsid w:val="00D230F3"/>
    <w:rsid w:val="00D24869"/>
    <w:rsid w:val="00D26485"/>
    <w:rsid w:val="00D27094"/>
    <w:rsid w:val="00D31C41"/>
    <w:rsid w:val="00D325F5"/>
    <w:rsid w:val="00D3269D"/>
    <w:rsid w:val="00D34475"/>
    <w:rsid w:val="00D34705"/>
    <w:rsid w:val="00D359A3"/>
    <w:rsid w:val="00D371C1"/>
    <w:rsid w:val="00D40602"/>
    <w:rsid w:val="00D42174"/>
    <w:rsid w:val="00D42FCA"/>
    <w:rsid w:val="00D442D3"/>
    <w:rsid w:val="00D44A55"/>
    <w:rsid w:val="00D47D64"/>
    <w:rsid w:val="00D5071D"/>
    <w:rsid w:val="00D50D15"/>
    <w:rsid w:val="00D51ABD"/>
    <w:rsid w:val="00D548BA"/>
    <w:rsid w:val="00D60025"/>
    <w:rsid w:val="00D65469"/>
    <w:rsid w:val="00D70487"/>
    <w:rsid w:val="00D73DE3"/>
    <w:rsid w:val="00D74BD7"/>
    <w:rsid w:val="00D75217"/>
    <w:rsid w:val="00D81A87"/>
    <w:rsid w:val="00D82140"/>
    <w:rsid w:val="00D82721"/>
    <w:rsid w:val="00D832B5"/>
    <w:rsid w:val="00D85912"/>
    <w:rsid w:val="00D86E85"/>
    <w:rsid w:val="00D86EB9"/>
    <w:rsid w:val="00D90D50"/>
    <w:rsid w:val="00D91E32"/>
    <w:rsid w:val="00D93DF4"/>
    <w:rsid w:val="00DA2563"/>
    <w:rsid w:val="00DA2FC1"/>
    <w:rsid w:val="00DA76AE"/>
    <w:rsid w:val="00DB1E6C"/>
    <w:rsid w:val="00DB2A5F"/>
    <w:rsid w:val="00DB5540"/>
    <w:rsid w:val="00DC11E4"/>
    <w:rsid w:val="00DC2ACC"/>
    <w:rsid w:val="00DC2B63"/>
    <w:rsid w:val="00DC55C3"/>
    <w:rsid w:val="00DD2226"/>
    <w:rsid w:val="00DD242D"/>
    <w:rsid w:val="00DD40A9"/>
    <w:rsid w:val="00DD4554"/>
    <w:rsid w:val="00DD5322"/>
    <w:rsid w:val="00DE0D65"/>
    <w:rsid w:val="00DE28D4"/>
    <w:rsid w:val="00DE29EA"/>
    <w:rsid w:val="00DE5A70"/>
    <w:rsid w:val="00DF1E4B"/>
    <w:rsid w:val="00DF3E95"/>
    <w:rsid w:val="00DF3EA5"/>
    <w:rsid w:val="00DF5788"/>
    <w:rsid w:val="00DF5EC8"/>
    <w:rsid w:val="00DF6DB7"/>
    <w:rsid w:val="00E0107C"/>
    <w:rsid w:val="00E01936"/>
    <w:rsid w:val="00E02388"/>
    <w:rsid w:val="00E053F6"/>
    <w:rsid w:val="00E1124B"/>
    <w:rsid w:val="00E120CF"/>
    <w:rsid w:val="00E123AC"/>
    <w:rsid w:val="00E147D2"/>
    <w:rsid w:val="00E1743B"/>
    <w:rsid w:val="00E174E1"/>
    <w:rsid w:val="00E178A7"/>
    <w:rsid w:val="00E2039C"/>
    <w:rsid w:val="00E235CC"/>
    <w:rsid w:val="00E23A7E"/>
    <w:rsid w:val="00E26C20"/>
    <w:rsid w:val="00E2724B"/>
    <w:rsid w:val="00E31A1A"/>
    <w:rsid w:val="00E42BF8"/>
    <w:rsid w:val="00E42E5A"/>
    <w:rsid w:val="00E4446C"/>
    <w:rsid w:val="00E44573"/>
    <w:rsid w:val="00E51A1F"/>
    <w:rsid w:val="00E5334D"/>
    <w:rsid w:val="00E57A44"/>
    <w:rsid w:val="00E61E5B"/>
    <w:rsid w:val="00E6396D"/>
    <w:rsid w:val="00E63B61"/>
    <w:rsid w:val="00E64948"/>
    <w:rsid w:val="00E64F1A"/>
    <w:rsid w:val="00E6552D"/>
    <w:rsid w:val="00E74031"/>
    <w:rsid w:val="00E74760"/>
    <w:rsid w:val="00E77D61"/>
    <w:rsid w:val="00E80C7F"/>
    <w:rsid w:val="00E82C21"/>
    <w:rsid w:val="00E84228"/>
    <w:rsid w:val="00E8718A"/>
    <w:rsid w:val="00E907C3"/>
    <w:rsid w:val="00E90F2D"/>
    <w:rsid w:val="00E93255"/>
    <w:rsid w:val="00E963F7"/>
    <w:rsid w:val="00EA0735"/>
    <w:rsid w:val="00EA2058"/>
    <w:rsid w:val="00EA4DC4"/>
    <w:rsid w:val="00EB07CB"/>
    <w:rsid w:val="00EB0DC9"/>
    <w:rsid w:val="00EC0966"/>
    <w:rsid w:val="00EC2553"/>
    <w:rsid w:val="00EC3C4B"/>
    <w:rsid w:val="00EC72C6"/>
    <w:rsid w:val="00EC72EF"/>
    <w:rsid w:val="00EC7542"/>
    <w:rsid w:val="00ED056C"/>
    <w:rsid w:val="00ED119B"/>
    <w:rsid w:val="00EE0C46"/>
    <w:rsid w:val="00EE291F"/>
    <w:rsid w:val="00EE6CF6"/>
    <w:rsid w:val="00EE7F25"/>
    <w:rsid w:val="00EF0850"/>
    <w:rsid w:val="00EF254D"/>
    <w:rsid w:val="00EF28C0"/>
    <w:rsid w:val="00EF34E1"/>
    <w:rsid w:val="00EF35CC"/>
    <w:rsid w:val="00EF5F19"/>
    <w:rsid w:val="00F019DC"/>
    <w:rsid w:val="00F0328C"/>
    <w:rsid w:val="00F04270"/>
    <w:rsid w:val="00F048A3"/>
    <w:rsid w:val="00F052A8"/>
    <w:rsid w:val="00F05F90"/>
    <w:rsid w:val="00F13B89"/>
    <w:rsid w:val="00F17A8E"/>
    <w:rsid w:val="00F206E5"/>
    <w:rsid w:val="00F222A6"/>
    <w:rsid w:val="00F22614"/>
    <w:rsid w:val="00F22807"/>
    <w:rsid w:val="00F2499A"/>
    <w:rsid w:val="00F279E8"/>
    <w:rsid w:val="00F336D2"/>
    <w:rsid w:val="00F4125B"/>
    <w:rsid w:val="00F415DC"/>
    <w:rsid w:val="00F41D09"/>
    <w:rsid w:val="00F42635"/>
    <w:rsid w:val="00F437E3"/>
    <w:rsid w:val="00F46254"/>
    <w:rsid w:val="00F50599"/>
    <w:rsid w:val="00F5082C"/>
    <w:rsid w:val="00F51778"/>
    <w:rsid w:val="00F545DC"/>
    <w:rsid w:val="00F55027"/>
    <w:rsid w:val="00F5572A"/>
    <w:rsid w:val="00F57787"/>
    <w:rsid w:val="00F61282"/>
    <w:rsid w:val="00F67AEF"/>
    <w:rsid w:val="00F67FBC"/>
    <w:rsid w:val="00F74112"/>
    <w:rsid w:val="00F74CB0"/>
    <w:rsid w:val="00F751EA"/>
    <w:rsid w:val="00F817BB"/>
    <w:rsid w:val="00F84F07"/>
    <w:rsid w:val="00F85650"/>
    <w:rsid w:val="00F872E5"/>
    <w:rsid w:val="00F903BE"/>
    <w:rsid w:val="00F90C7D"/>
    <w:rsid w:val="00F91671"/>
    <w:rsid w:val="00F94067"/>
    <w:rsid w:val="00F96936"/>
    <w:rsid w:val="00FA03BA"/>
    <w:rsid w:val="00FA170B"/>
    <w:rsid w:val="00FA4C5D"/>
    <w:rsid w:val="00FB33D3"/>
    <w:rsid w:val="00FB42A7"/>
    <w:rsid w:val="00FC4B22"/>
    <w:rsid w:val="00FC5EC0"/>
    <w:rsid w:val="00FC6C60"/>
    <w:rsid w:val="00FD0F55"/>
    <w:rsid w:val="00FD20E6"/>
    <w:rsid w:val="00FD5814"/>
    <w:rsid w:val="00FD7899"/>
    <w:rsid w:val="00FE4F6C"/>
    <w:rsid w:val="00FE50F9"/>
    <w:rsid w:val="00FE5F72"/>
    <w:rsid w:val="00FE6651"/>
    <w:rsid w:val="00FE6731"/>
    <w:rsid w:val="00FF053B"/>
    <w:rsid w:val="00FF1D60"/>
    <w:rsid w:val="00FF42A1"/>
    <w:rsid w:val="00FF5FE0"/>
    <w:rsid w:val="01205D5C"/>
    <w:rsid w:val="01586F89"/>
    <w:rsid w:val="017A61F7"/>
    <w:rsid w:val="017D33CF"/>
    <w:rsid w:val="01853498"/>
    <w:rsid w:val="01853B14"/>
    <w:rsid w:val="01C901A1"/>
    <w:rsid w:val="01E4674A"/>
    <w:rsid w:val="0225536F"/>
    <w:rsid w:val="02AD1871"/>
    <w:rsid w:val="02C2228F"/>
    <w:rsid w:val="02CE17E8"/>
    <w:rsid w:val="02E01C88"/>
    <w:rsid w:val="03277D2F"/>
    <w:rsid w:val="032A52B1"/>
    <w:rsid w:val="038A7C9C"/>
    <w:rsid w:val="03914CEF"/>
    <w:rsid w:val="03AD6239"/>
    <w:rsid w:val="03B210F4"/>
    <w:rsid w:val="03B64756"/>
    <w:rsid w:val="03BA0B89"/>
    <w:rsid w:val="03FD4168"/>
    <w:rsid w:val="0406477E"/>
    <w:rsid w:val="042C6D2F"/>
    <w:rsid w:val="042F78E2"/>
    <w:rsid w:val="04F27A0F"/>
    <w:rsid w:val="04FB7299"/>
    <w:rsid w:val="05230CD1"/>
    <w:rsid w:val="056703FD"/>
    <w:rsid w:val="05926A54"/>
    <w:rsid w:val="05F871F2"/>
    <w:rsid w:val="06345E06"/>
    <w:rsid w:val="064047AA"/>
    <w:rsid w:val="067F3DDE"/>
    <w:rsid w:val="06AA70EB"/>
    <w:rsid w:val="06DF3840"/>
    <w:rsid w:val="06FC31AA"/>
    <w:rsid w:val="071D4AEC"/>
    <w:rsid w:val="07347FFB"/>
    <w:rsid w:val="07B74F40"/>
    <w:rsid w:val="08346591"/>
    <w:rsid w:val="08907C6B"/>
    <w:rsid w:val="08CE42EF"/>
    <w:rsid w:val="08F33D56"/>
    <w:rsid w:val="09062803"/>
    <w:rsid w:val="0A167CBC"/>
    <w:rsid w:val="0A342878"/>
    <w:rsid w:val="0A4C0979"/>
    <w:rsid w:val="0A60366D"/>
    <w:rsid w:val="0A6071C9"/>
    <w:rsid w:val="0A6767AA"/>
    <w:rsid w:val="0A680685"/>
    <w:rsid w:val="0AA90B70"/>
    <w:rsid w:val="0AAF1EFF"/>
    <w:rsid w:val="0ABE0ED6"/>
    <w:rsid w:val="0AD007F3"/>
    <w:rsid w:val="0AD6392F"/>
    <w:rsid w:val="0B626F71"/>
    <w:rsid w:val="0B9C2483"/>
    <w:rsid w:val="0BA77B54"/>
    <w:rsid w:val="0BA80E28"/>
    <w:rsid w:val="0BAB0918"/>
    <w:rsid w:val="0BB27EF8"/>
    <w:rsid w:val="0BD936D7"/>
    <w:rsid w:val="0BFC73C5"/>
    <w:rsid w:val="0C0C0229"/>
    <w:rsid w:val="0C1E74E2"/>
    <w:rsid w:val="0C364685"/>
    <w:rsid w:val="0C51353F"/>
    <w:rsid w:val="0C87314F"/>
    <w:rsid w:val="0C8D4217"/>
    <w:rsid w:val="0C9462C4"/>
    <w:rsid w:val="0CA75583"/>
    <w:rsid w:val="0CD36378"/>
    <w:rsid w:val="0D046532"/>
    <w:rsid w:val="0D291423"/>
    <w:rsid w:val="0DC61A39"/>
    <w:rsid w:val="0DD2695C"/>
    <w:rsid w:val="0DD51C7C"/>
    <w:rsid w:val="0DE13CE3"/>
    <w:rsid w:val="0DEF2DBD"/>
    <w:rsid w:val="0E1D7BE7"/>
    <w:rsid w:val="0E356072"/>
    <w:rsid w:val="0E356BBF"/>
    <w:rsid w:val="0E362C13"/>
    <w:rsid w:val="0E8325FF"/>
    <w:rsid w:val="0E8B67DF"/>
    <w:rsid w:val="0E910299"/>
    <w:rsid w:val="0E971AE4"/>
    <w:rsid w:val="0E9733D5"/>
    <w:rsid w:val="0EB14497"/>
    <w:rsid w:val="0ECA33B2"/>
    <w:rsid w:val="0ED83C14"/>
    <w:rsid w:val="0EF00AD8"/>
    <w:rsid w:val="0F087E2F"/>
    <w:rsid w:val="0F3D08E1"/>
    <w:rsid w:val="0F492922"/>
    <w:rsid w:val="0F7D6A03"/>
    <w:rsid w:val="0FF07241"/>
    <w:rsid w:val="106D0892"/>
    <w:rsid w:val="10A813CF"/>
    <w:rsid w:val="10DC1574"/>
    <w:rsid w:val="110F1949"/>
    <w:rsid w:val="11307940"/>
    <w:rsid w:val="1131366D"/>
    <w:rsid w:val="1133418C"/>
    <w:rsid w:val="1143294E"/>
    <w:rsid w:val="11553800"/>
    <w:rsid w:val="11913845"/>
    <w:rsid w:val="11F1104F"/>
    <w:rsid w:val="120D10F9"/>
    <w:rsid w:val="122D652B"/>
    <w:rsid w:val="12307DC9"/>
    <w:rsid w:val="12723B30"/>
    <w:rsid w:val="127A7296"/>
    <w:rsid w:val="128D6FC9"/>
    <w:rsid w:val="128F377D"/>
    <w:rsid w:val="12B06830"/>
    <w:rsid w:val="12C30C3D"/>
    <w:rsid w:val="13253BB0"/>
    <w:rsid w:val="13392190"/>
    <w:rsid w:val="13423688"/>
    <w:rsid w:val="13525ABF"/>
    <w:rsid w:val="13767A5D"/>
    <w:rsid w:val="13CB74DA"/>
    <w:rsid w:val="14302302"/>
    <w:rsid w:val="145F6743"/>
    <w:rsid w:val="14A423A8"/>
    <w:rsid w:val="14C50C9C"/>
    <w:rsid w:val="14CF1B1B"/>
    <w:rsid w:val="14E37374"/>
    <w:rsid w:val="15163405"/>
    <w:rsid w:val="15211C4B"/>
    <w:rsid w:val="156C2EC6"/>
    <w:rsid w:val="15924739"/>
    <w:rsid w:val="159D26C2"/>
    <w:rsid w:val="15A5462A"/>
    <w:rsid w:val="15D44A2E"/>
    <w:rsid w:val="165102AA"/>
    <w:rsid w:val="166811C8"/>
    <w:rsid w:val="166B7621"/>
    <w:rsid w:val="169F551D"/>
    <w:rsid w:val="17C64F6E"/>
    <w:rsid w:val="180C0E06"/>
    <w:rsid w:val="1842710A"/>
    <w:rsid w:val="18454FD0"/>
    <w:rsid w:val="18742A75"/>
    <w:rsid w:val="18956BD8"/>
    <w:rsid w:val="18C213AC"/>
    <w:rsid w:val="18D21BDA"/>
    <w:rsid w:val="18FB615B"/>
    <w:rsid w:val="194910F0"/>
    <w:rsid w:val="195645B9"/>
    <w:rsid w:val="19566367"/>
    <w:rsid w:val="19AE61A3"/>
    <w:rsid w:val="1A140049"/>
    <w:rsid w:val="1A144DE7"/>
    <w:rsid w:val="1A1C18A7"/>
    <w:rsid w:val="1A383CBF"/>
    <w:rsid w:val="1A5635E6"/>
    <w:rsid w:val="1AFD2812"/>
    <w:rsid w:val="1B041DF3"/>
    <w:rsid w:val="1B1458F5"/>
    <w:rsid w:val="1B171B26"/>
    <w:rsid w:val="1B9211AC"/>
    <w:rsid w:val="1BA15893"/>
    <w:rsid w:val="1BC31CAE"/>
    <w:rsid w:val="1C56667E"/>
    <w:rsid w:val="1C7367CB"/>
    <w:rsid w:val="1C7F75A6"/>
    <w:rsid w:val="1CAC0D1A"/>
    <w:rsid w:val="1D0E3B88"/>
    <w:rsid w:val="1D28001A"/>
    <w:rsid w:val="1D6F3E9B"/>
    <w:rsid w:val="1D954F84"/>
    <w:rsid w:val="1DE429ED"/>
    <w:rsid w:val="1E0760A9"/>
    <w:rsid w:val="1E346727"/>
    <w:rsid w:val="1E82375A"/>
    <w:rsid w:val="1EB37810"/>
    <w:rsid w:val="1EC028CD"/>
    <w:rsid w:val="1EDF295B"/>
    <w:rsid w:val="1EEB59CF"/>
    <w:rsid w:val="1F066139"/>
    <w:rsid w:val="1F2A7F71"/>
    <w:rsid w:val="1F6711E3"/>
    <w:rsid w:val="1F705168"/>
    <w:rsid w:val="1FD07B9A"/>
    <w:rsid w:val="2032136E"/>
    <w:rsid w:val="20592BE1"/>
    <w:rsid w:val="20615610"/>
    <w:rsid w:val="20686980"/>
    <w:rsid w:val="20713A86"/>
    <w:rsid w:val="20B0637C"/>
    <w:rsid w:val="20BE5BD1"/>
    <w:rsid w:val="20C84600"/>
    <w:rsid w:val="213B08E1"/>
    <w:rsid w:val="213C4ADB"/>
    <w:rsid w:val="213D1BBA"/>
    <w:rsid w:val="216A2189"/>
    <w:rsid w:val="218B0B78"/>
    <w:rsid w:val="21D50340"/>
    <w:rsid w:val="21D93944"/>
    <w:rsid w:val="21E806E9"/>
    <w:rsid w:val="222F59A7"/>
    <w:rsid w:val="2237485C"/>
    <w:rsid w:val="225C60FA"/>
    <w:rsid w:val="2264640B"/>
    <w:rsid w:val="22B365D8"/>
    <w:rsid w:val="22C34341"/>
    <w:rsid w:val="237D2742"/>
    <w:rsid w:val="23C6058D"/>
    <w:rsid w:val="247C6BAC"/>
    <w:rsid w:val="24A72708"/>
    <w:rsid w:val="24B85237"/>
    <w:rsid w:val="24C30629"/>
    <w:rsid w:val="24C56B1E"/>
    <w:rsid w:val="24C90335"/>
    <w:rsid w:val="25251116"/>
    <w:rsid w:val="259F425C"/>
    <w:rsid w:val="25BF3725"/>
    <w:rsid w:val="25CD5C03"/>
    <w:rsid w:val="25E305D9"/>
    <w:rsid w:val="25F50CB6"/>
    <w:rsid w:val="261E19ED"/>
    <w:rsid w:val="263121A9"/>
    <w:rsid w:val="263C1196"/>
    <w:rsid w:val="266B71CA"/>
    <w:rsid w:val="26F65F78"/>
    <w:rsid w:val="26F92A28"/>
    <w:rsid w:val="27082C6B"/>
    <w:rsid w:val="274C6FFB"/>
    <w:rsid w:val="27F5747C"/>
    <w:rsid w:val="280E42B1"/>
    <w:rsid w:val="2863070C"/>
    <w:rsid w:val="286E1380"/>
    <w:rsid w:val="286F545C"/>
    <w:rsid w:val="28B9421C"/>
    <w:rsid w:val="28DA4193"/>
    <w:rsid w:val="29787C34"/>
    <w:rsid w:val="29B6075C"/>
    <w:rsid w:val="29B81F73"/>
    <w:rsid w:val="29CC3995"/>
    <w:rsid w:val="29E21935"/>
    <w:rsid w:val="2A2E0C3A"/>
    <w:rsid w:val="2A5A558B"/>
    <w:rsid w:val="2A7277D4"/>
    <w:rsid w:val="2AC46EA9"/>
    <w:rsid w:val="2AE92110"/>
    <w:rsid w:val="2B3B74A1"/>
    <w:rsid w:val="2B655DA0"/>
    <w:rsid w:val="2BA2121F"/>
    <w:rsid w:val="2BBB474F"/>
    <w:rsid w:val="2C1C51EE"/>
    <w:rsid w:val="2C3C128A"/>
    <w:rsid w:val="2C970D19"/>
    <w:rsid w:val="2CBB6F02"/>
    <w:rsid w:val="2CCA6938"/>
    <w:rsid w:val="2CFC7029"/>
    <w:rsid w:val="2D0677AA"/>
    <w:rsid w:val="2D095047"/>
    <w:rsid w:val="2D1C7470"/>
    <w:rsid w:val="2D7C3A6A"/>
    <w:rsid w:val="2D7C5689"/>
    <w:rsid w:val="2D8D7A44"/>
    <w:rsid w:val="2DA03BFD"/>
    <w:rsid w:val="2DCD1F1E"/>
    <w:rsid w:val="2DDB7325"/>
    <w:rsid w:val="2E1B5BCA"/>
    <w:rsid w:val="2E222864"/>
    <w:rsid w:val="2E2B796A"/>
    <w:rsid w:val="2E6C11DA"/>
    <w:rsid w:val="2E7D525B"/>
    <w:rsid w:val="2EA15E7F"/>
    <w:rsid w:val="2EA43368"/>
    <w:rsid w:val="2EF835C5"/>
    <w:rsid w:val="2F1523C9"/>
    <w:rsid w:val="2F1831D3"/>
    <w:rsid w:val="2F367189"/>
    <w:rsid w:val="2F48451B"/>
    <w:rsid w:val="2FA95BB6"/>
    <w:rsid w:val="2FDE12AE"/>
    <w:rsid w:val="30083B8E"/>
    <w:rsid w:val="300A3308"/>
    <w:rsid w:val="30197C97"/>
    <w:rsid w:val="30224D9D"/>
    <w:rsid w:val="307F5D4C"/>
    <w:rsid w:val="308E41E1"/>
    <w:rsid w:val="30E71600"/>
    <w:rsid w:val="311E5564"/>
    <w:rsid w:val="31450735"/>
    <w:rsid w:val="31523460"/>
    <w:rsid w:val="31630724"/>
    <w:rsid w:val="316B2857"/>
    <w:rsid w:val="31D76F4E"/>
    <w:rsid w:val="320A5AE9"/>
    <w:rsid w:val="321C581F"/>
    <w:rsid w:val="322E4F1A"/>
    <w:rsid w:val="32327209"/>
    <w:rsid w:val="32641351"/>
    <w:rsid w:val="32713375"/>
    <w:rsid w:val="328E3BC4"/>
    <w:rsid w:val="32934C0E"/>
    <w:rsid w:val="32DE2D20"/>
    <w:rsid w:val="32EC3440"/>
    <w:rsid w:val="330864CC"/>
    <w:rsid w:val="335E75DA"/>
    <w:rsid w:val="338D077F"/>
    <w:rsid w:val="33BE37BC"/>
    <w:rsid w:val="33EF143A"/>
    <w:rsid w:val="33F60CE0"/>
    <w:rsid w:val="341D5FA7"/>
    <w:rsid w:val="342E0945"/>
    <w:rsid w:val="343E7CCC"/>
    <w:rsid w:val="345C0152"/>
    <w:rsid w:val="34757B91"/>
    <w:rsid w:val="348C0A37"/>
    <w:rsid w:val="34B45D01"/>
    <w:rsid w:val="34DA3E98"/>
    <w:rsid w:val="351115DB"/>
    <w:rsid w:val="3518688A"/>
    <w:rsid w:val="352E50F8"/>
    <w:rsid w:val="353A7E23"/>
    <w:rsid w:val="354958E3"/>
    <w:rsid w:val="3592207D"/>
    <w:rsid w:val="359F69FF"/>
    <w:rsid w:val="35A55DF5"/>
    <w:rsid w:val="35D73F34"/>
    <w:rsid w:val="36127662"/>
    <w:rsid w:val="36266C69"/>
    <w:rsid w:val="36557EB3"/>
    <w:rsid w:val="36A108E4"/>
    <w:rsid w:val="36BB1AA7"/>
    <w:rsid w:val="36CA5847"/>
    <w:rsid w:val="36E17903"/>
    <w:rsid w:val="36EE40C0"/>
    <w:rsid w:val="36EE59D9"/>
    <w:rsid w:val="3720190B"/>
    <w:rsid w:val="374E63E7"/>
    <w:rsid w:val="37610540"/>
    <w:rsid w:val="37757EA8"/>
    <w:rsid w:val="37A92C8C"/>
    <w:rsid w:val="37D810B0"/>
    <w:rsid w:val="381551E7"/>
    <w:rsid w:val="3882287D"/>
    <w:rsid w:val="388440AF"/>
    <w:rsid w:val="388A1666"/>
    <w:rsid w:val="3898045B"/>
    <w:rsid w:val="38AF58A5"/>
    <w:rsid w:val="38C33B0E"/>
    <w:rsid w:val="38C40167"/>
    <w:rsid w:val="39A22AAB"/>
    <w:rsid w:val="39A96F8E"/>
    <w:rsid w:val="39BF365D"/>
    <w:rsid w:val="39CA1C09"/>
    <w:rsid w:val="39F33306"/>
    <w:rsid w:val="3A11608D"/>
    <w:rsid w:val="3A156272"/>
    <w:rsid w:val="3A25026D"/>
    <w:rsid w:val="3A7A77C8"/>
    <w:rsid w:val="3A9A748F"/>
    <w:rsid w:val="3AD13648"/>
    <w:rsid w:val="3AF9494C"/>
    <w:rsid w:val="3B003F2D"/>
    <w:rsid w:val="3B131EB2"/>
    <w:rsid w:val="3B712735"/>
    <w:rsid w:val="3B772B5B"/>
    <w:rsid w:val="3B955086"/>
    <w:rsid w:val="3BA73D0D"/>
    <w:rsid w:val="3BA77CCD"/>
    <w:rsid w:val="3BAF03A5"/>
    <w:rsid w:val="3BBC42F8"/>
    <w:rsid w:val="3BE2452D"/>
    <w:rsid w:val="3BEB0E5C"/>
    <w:rsid w:val="3C2D67DC"/>
    <w:rsid w:val="3C2F320D"/>
    <w:rsid w:val="3C526A0A"/>
    <w:rsid w:val="3C99235D"/>
    <w:rsid w:val="3D0C5168"/>
    <w:rsid w:val="3D235CB1"/>
    <w:rsid w:val="3D780336"/>
    <w:rsid w:val="3D8B75A6"/>
    <w:rsid w:val="3D9D1F07"/>
    <w:rsid w:val="3D9E0548"/>
    <w:rsid w:val="3DC807ED"/>
    <w:rsid w:val="3E0A65B6"/>
    <w:rsid w:val="3E4D4B98"/>
    <w:rsid w:val="3E5C147A"/>
    <w:rsid w:val="3E5D1C81"/>
    <w:rsid w:val="3E6F5651"/>
    <w:rsid w:val="3F4A7E6C"/>
    <w:rsid w:val="3FB63A51"/>
    <w:rsid w:val="3FB928FC"/>
    <w:rsid w:val="3FCF2120"/>
    <w:rsid w:val="3FD3598D"/>
    <w:rsid w:val="3FE80F3F"/>
    <w:rsid w:val="40041DC9"/>
    <w:rsid w:val="40160E46"/>
    <w:rsid w:val="40185875"/>
    <w:rsid w:val="4081166C"/>
    <w:rsid w:val="40CB28E7"/>
    <w:rsid w:val="40D964B2"/>
    <w:rsid w:val="4124437C"/>
    <w:rsid w:val="41387338"/>
    <w:rsid w:val="415723CD"/>
    <w:rsid w:val="417074C5"/>
    <w:rsid w:val="418B7876"/>
    <w:rsid w:val="419929E5"/>
    <w:rsid w:val="41B415CD"/>
    <w:rsid w:val="41F8595E"/>
    <w:rsid w:val="424F14BB"/>
    <w:rsid w:val="42AB29D0"/>
    <w:rsid w:val="42B42DF9"/>
    <w:rsid w:val="42EA0036"/>
    <w:rsid w:val="42F1156C"/>
    <w:rsid w:val="43031913"/>
    <w:rsid w:val="43177A73"/>
    <w:rsid w:val="431C5966"/>
    <w:rsid w:val="43384B87"/>
    <w:rsid w:val="433C57F6"/>
    <w:rsid w:val="4355386A"/>
    <w:rsid w:val="435B7B93"/>
    <w:rsid w:val="43617CE6"/>
    <w:rsid w:val="43801F1D"/>
    <w:rsid w:val="43817892"/>
    <w:rsid w:val="43A11430"/>
    <w:rsid w:val="43A259D0"/>
    <w:rsid w:val="440C3942"/>
    <w:rsid w:val="44BD69EB"/>
    <w:rsid w:val="44DC3315"/>
    <w:rsid w:val="45294080"/>
    <w:rsid w:val="452D1DC2"/>
    <w:rsid w:val="45B147A1"/>
    <w:rsid w:val="45BE673C"/>
    <w:rsid w:val="45EE2051"/>
    <w:rsid w:val="46015357"/>
    <w:rsid w:val="4646138E"/>
    <w:rsid w:val="467C6091"/>
    <w:rsid w:val="46E14C12"/>
    <w:rsid w:val="47046B53"/>
    <w:rsid w:val="471A6376"/>
    <w:rsid w:val="473449C2"/>
    <w:rsid w:val="47492F5C"/>
    <w:rsid w:val="475345C1"/>
    <w:rsid w:val="476E08C4"/>
    <w:rsid w:val="477E17AD"/>
    <w:rsid w:val="47990E08"/>
    <w:rsid w:val="47A125F4"/>
    <w:rsid w:val="47C50090"/>
    <w:rsid w:val="47C87B80"/>
    <w:rsid w:val="47F6697C"/>
    <w:rsid w:val="480627F2"/>
    <w:rsid w:val="48376AB4"/>
    <w:rsid w:val="484F2050"/>
    <w:rsid w:val="4884619D"/>
    <w:rsid w:val="48872B1F"/>
    <w:rsid w:val="48A96722"/>
    <w:rsid w:val="48B27CA9"/>
    <w:rsid w:val="48D53595"/>
    <w:rsid w:val="49011FF5"/>
    <w:rsid w:val="493E77EE"/>
    <w:rsid w:val="4968786D"/>
    <w:rsid w:val="497F7765"/>
    <w:rsid w:val="49886064"/>
    <w:rsid w:val="49A07715"/>
    <w:rsid w:val="49B900C8"/>
    <w:rsid w:val="49D97E23"/>
    <w:rsid w:val="49DF52A1"/>
    <w:rsid w:val="4A3D4856"/>
    <w:rsid w:val="4A677BFF"/>
    <w:rsid w:val="4A834233"/>
    <w:rsid w:val="4ABD24B3"/>
    <w:rsid w:val="4AF60EA8"/>
    <w:rsid w:val="4B605BD1"/>
    <w:rsid w:val="4B67093E"/>
    <w:rsid w:val="4B7F49FA"/>
    <w:rsid w:val="4BDC009E"/>
    <w:rsid w:val="4BEE2184"/>
    <w:rsid w:val="4C03562B"/>
    <w:rsid w:val="4C51283A"/>
    <w:rsid w:val="4CA74B4B"/>
    <w:rsid w:val="4CA94424"/>
    <w:rsid w:val="4CBD7ED0"/>
    <w:rsid w:val="4CEC0A5C"/>
    <w:rsid w:val="4D094EC3"/>
    <w:rsid w:val="4D31744A"/>
    <w:rsid w:val="4D6B16DA"/>
    <w:rsid w:val="4DD70FFB"/>
    <w:rsid w:val="4E127DA7"/>
    <w:rsid w:val="4E3F5BA3"/>
    <w:rsid w:val="4EAD5D22"/>
    <w:rsid w:val="4EB42C0C"/>
    <w:rsid w:val="4EB64BD7"/>
    <w:rsid w:val="4ECA3A9B"/>
    <w:rsid w:val="4F0C47F7"/>
    <w:rsid w:val="4F3E6ECF"/>
    <w:rsid w:val="4F43714D"/>
    <w:rsid w:val="4F4950D8"/>
    <w:rsid w:val="4FAE1D52"/>
    <w:rsid w:val="50550CC9"/>
    <w:rsid w:val="5060049E"/>
    <w:rsid w:val="50FE3B5D"/>
    <w:rsid w:val="511D682A"/>
    <w:rsid w:val="51255DA0"/>
    <w:rsid w:val="51EA65FC"/>
    <w:rsid w:val="51F6353C"/>
    <w:rsid w:val="522A53D7"/>
    <w:rsid w:val="5248023B"/>
    <w:rsid w:val="52F65EE9"/>
    <w:rsid w:val="531B4049"/>
    <w:rsid w:val="534704F3"/>
    <w:rsid w:val="53530C46"/>
    <w:rsid w:val="536704A3"/>
    <w:rsid w:val="53F353DD"/>
    <w:rsid w:val="54092EF7"/>
    <w:rsid w:val="54485B16"/>
    <w:rsid w:val="544B5532"/>
    <w:rsid w:val="54972DB4"/>
    <w:rsid w:val="54B26391"/>
    <w:rsid w:val="54BF2B99"/>
    <w:rsid w:val="54CF7175"/>
    <w:rsid w:val="54DD775A"/>
    <w:rsid w:val="54DF33AD"/>
    <w:rsid w:val="54EB1352"/>
    <w:rsid w:val="552933F5"/>
    <w:rsid w:val="5579695E"/>
    <w:rsid w:val="559E17AC"/>
    <w:rsid w:val="55B24892"/>
    <w:rsid w:val="55BE25C3"/>
    <w:rsid w:val="55C0633B"/>
    <w:rsid w:val="55D1679A"/>
    <w:rsid w:val="55E4027B"/>
    <w:rsid w:val="55EC5382"/>
    <w:rsid w:val="55F83D27"/>
    <w:rsid w:val="562A65F6"/>
    <w:rsid w:val="563061CD"/>
    <w:rsid w:val="56356E4F"/>
    <w:rsid w:val="569B23C7"/>
    <w:rsid w:val="56A15984"/>
    <w:rsid w:val="56B41E25"/>
    <w:rsid w:val="56BA4313"/>
    <w:rsid w:val="56E85F15"/>
    <w:rsid w:val="57325016"/>
    <w:rsid w:val="578D049F"/>
    <w:rsid w:val="57D80FA0"/>
    <w:rsid w:val="57E97DCB"/>
    <w:rsid w:val="5803460F"/>
    <w:rsid w:val="584165B2"/>
    <w:rsid w:val="584F18E4"/>
    <w:rsid w:val="58AB32D2"/>
    <w:rsid w:val="58F406A3"/>
    <w:rsid w:val="5931649C"/>
    <w:rsid w:val="593D5DD4"/>
    <w:rsid w:val="594C0103"/>
    <w:rsid w:val="59831B59"/>
    <w:rsid w:val="59EA1BD8"/>
    <w:rsid w:val="59FA62BF"/>
    <w:rsid w:val="5A12625C"/>
    <w:rsid w:val="5A473648"/>
    <w:rsid w:val="5A4F7C8D"/>
    <w:rsid w:val="5A50391A"/>
    <w:rsid w:val="5A8A796D"/>
    <w:rsid w:val="5AAE149C"/>
    <w:rsid w:val="5AB75F5E"/>
    <w:rsid w:val="5ABF3065"/>
    <w:rsid w:val="5B136F0D"/>
    <w:rsid w:val="5B1B7851"/>
    <w:rsid w:val="5B1C04B7"/>
    <w:rsid w:val="5B321A89"/>
    <w:rsid w:val="5B80134A"/>
    <w:rsid w:val="5BBC3F73"/>
    <w:rsid w:val="5C0233C3"/>
    <w:rsid w:val="5C1B0060"/>
    <w:rsid w:val="5C8005D2"/>
    <w:rsid w:val="5CC901CB"/>
    <w:rsid w:val="5CDF030F"/>
    <w:rsid w:val="5D2825E9"/>
    <w:rsid w:val="5DA402F0"/>
    <w:rsid w:val="5DCA1F46"/>
    <w:rsid w:val="5E345B18"/>
    <w:rsid w:val="5E5D506F"/>
    <w:rsid w:val="5EF3065B"/>
    <w:rsid w:val="5F0D00A2"/>
    <w:rsid w:val="5F0E3623"/>
    <w:rsid w:val="5F1F0E01"/>
    <w:rsid w:val="5F1F7677"/>
    <w:rsid w:val="5F41134C"/>
    <w:rsid w:val="5F4A3D74"/>
    <w:rsid w:val="5F571ABE"/>
    <w:rsid w:val="5F5A335C"/>
    <w:rsid w:val="5F5D03BD"/>
    <w:rsid w:val="5F970E2E"/>
    <w:rsid w:val="5FA6034F"/>
    <w:rsid w:val="5FB97F54"/>
    <w:rsid w:val="602269F9"/>
    <w:rsid w:val="6058794D"/>
    <w:rsid w:val="605E0C2A"/>
    <w:rsid w:val="609E047E"/>
    <w:rsid w:val="60B85FF5"/>
    <w:rsid w:val="60D777F7"/>
    <w:rsid w:val="60EE1FAE"/>
    <w:rsid w:val="611F660B"/>
    <w:rsid w:val="611F6782"/>
    <w:rsid w:val="612E2CF2"/>
    <w:rsid w:val="615734FE"/>
    <w:rsid w:val="61706E67"/>
    <w:rsid w:val="617561E7"/>
    <w:rsid w:val="618B1EF3"/>
    <w:rsid w:val="61FA4982"/>
    <w:rsid w:val="622639C9"/>
    <w:rsid w:val="629372B1"/>
    <w:rsid w:val="62C16D26"/>
    <w:rsid w:val="62C34E5F"/>
    <w:rsid w:val="62C76F5B"/>
    <w:rsid w:val="62F92E8C"/>
    <w:rsid w:val="630C56DC"/>
    <w:rsid w:val="63243CB4"/>
    <w:rsid w:val="63604CB9"/>
    <w:rsid w:val="636E73D6"/>
    <w:rsid w:val="63761FBC"/>
    <w:rsid w:val="637D18AE"/>
    <w:rsid w:val="63892462"/>
    <w:rsid w:val="638B451E"/>
    <w:rsid w:val="64002B70"/>
    <w:rsid w:val="6416019A"/>
    <w:rsid w:val="6429154F"/>
    <w:rsid w:val="642B12E8"/>
    <w:rsid w:val="64411F4B"/>
    <w:rsid w:val="64721148"/>
    <w:rsid w:val="6496043F"/>
    <w:rsid w:val="64A01811"/>
    <w:rsid w:val="652C579B"/>
    <w:rsid w:val="65390CC1"/>
    <w:rsid w:val="6589499B"/>
    <w:rsid w:val="65B23EF2"/>
    <w:rsid w:val="65C95CD8"/>
    <w:rsid w:val="65D51FDE"/>
    <w:rsid w:val="65D8322D"/>
    <w:rsid w:val="660D2ED6"/>
    <w:rsid w:val="66CA7019"/>
    <w:rsid w:val="66EE148F"/>
    <w:rsid w:val="67116334"/>
    <w:rsid w:val="672F4561"/>
    <w:rsid w:val="67445CEF"/>
    <w:rsid w:val="67642FCA"/>
    <w:rsid w:val="67DC3378"/>
    <w:rsid w:val="6804655B"/>
    <w:rsid w:val="683F0F30"/>
    <w:rsid w:val="685F7C35"/>
    <w:rsid w:val="68991C3F"/>
    <w:rsid w:val="68A322CF"/>
    <w:rsid w:val="68DC3767"/>
    <w:rsid w:val="69011409"/>
    <w:rsid w:val="690B3981"/>
    <w:rsid w:val="69230C63"/>
    <w:rsid w:val="694D5CE0"/>
    <w:rsid w:val="695172B0"/>
    <w:rsid w:val="699458C2"/>
    <w:rsid w:val="6A4964A7"/>
    <w:rsid w:val="6A555FA0"/>
    <w:rsid w:val="6A7E4421"/>
    <w:rsid w:val="6A7F29B8"/>
    <w:rsid w:val="6AA732A6"/>
    <w:rsid w:val="6ACB3360"/>
    <w:rsid w:val="6AD3765D"/>
    <w:rsid w:val="6B07083C"/>
    <w:rsid w:val="6B1D2D38"/>
    <w:rsid w:val="6B2036AC"/>
    <w:rsid w:val="6B2C2051"/>
    <w:rsid w:val="6B9D2F4E"/>
    <w:rsid w:val="6BBB2383"/>
    <w:rsid w:val="6BCD0AFC"/>
    <w:rsid w:val="6C5D0B51"/>
    <w:rsid w:val="6C6C00BA"/>
    <w:rsid w:val="6CED3A62"/>
    <w:rsid w:val="6CF645B1"/>
    <w:rsid w:val="6D0E33E1"/>
    <w:rsid w:val="6D161E0E"/>
    <w:rsid w:val="6D1D3A10"/>
    <w:rsid w:val="6D2B2A93"/>
    <w:rsid w:val="6D505D9E"/>
    <w:rsid w:val="6D5B09CB"/>
    <w:rsid w:val="6D5F7BD0"/>
    <w:rsid w:val="6D716073"/>
    <w:rsid w:val="6D7B5B8E"/>
    <w:rsid w:val="6D8D2964"/>
    <w:rsid w:val="6D8E2425"/>
    <w:rsid w:val="6DDA2238"/>
    <w:rsid w:val="6DF0745F"/>
    <w:rsid w:val="6E4027F5"/>
    <w:rsid w:val="6E685ABE"/>
    <w:rsid w:val="6EBF73CB"/>
    <w:rsid w:val="6EC32CCC"/>
    <w:rsid w:val="6EF015E7"/>
    <w:rsid w:val="6F295EC6"/>
    <w:rsid w:val="6F6330AE"/>
    <w:rsid w:val="6F755C7D"/>
    <w:rsid w:val="6F871F4B"/>
    <w:rsid w:val="6FAA5C3A"/>
    <w:rsid w:val="6FD4753D"/>
    <w:rsid w:val="6FFB3825"/>
    <w:rsid w:val="6FFB46E7"/>
    <w:rsid w:val="701521C2"/>
    <w:rsid w:val="70223C3E"/>
    <w:rsid w:val="704B11CB"/>
    <w:rsid w:val="704B3438"/>
    <w:rsid w:val="7064793F"/>
    <w:rsid w:val="70B328CC"/>
    <w:rsid w:val="70D32F6E"/>
    <w:rsid w:val="70EF2197"/>
    <w:rsid w:val="71552E50"/>
    <w:rsid w:val="71601FDB"/>
    <w:rsid w:val="719C5987"/>
    <w:rsid w:val="71D46DD7"/>
    <w:rsid w:val="71D53F0D"/>
    <w:rsid w:val="71DB032D"/>
    <w:rsid w:val="71DE1BCB"/>
    <w:rsid w:val="71E54119"/>
    <w:rsid w:val="71EE6B62"/>
    <w:rsid w:val="71F542A1"/>
    <w:rsid w:val="71FE729A"/>
    <w:rsid w:val="725325B9"/>
    <w:rsid w:val="7267415F"/>
    <w:rsid w:val="7276222A"/>
    <w:rsid w:val="72D71FDF"/>
    <w:rsid w:val="72EB27F1"/>
    <w:rsid w:val="72FF629D"/>
    <w:rsid w:val="73143404"/>
    <w:rsid w:val="733F060C"/>
    <w:rsid w:val="735C1231"/>
    <w:rsid w:val="736629D1"/>
    <w:rsid w:val="73740A39"/>
    <w:rsid w:val="73BE193C"/>
    <w:rsid w:val="740C7F8D"/>
    <w:rsid w:val="742D494E"/>
    <w:rsid w:val="74454296"/>
    <w:rsid w:val="745B7A81"/>
    <w:rsid w:val="7463285B"/>
    <w:rsid w:val="74744A68"/>
    <w:rsid w:val="74BB4445"/>
    <w:rsid w:val="74EA0887"/>
    <w:rsid w:val="74FD680C"/>
    <w:rsid w:val="750D5DB3"/>
    <w:rsid w:val="75154854"/>
    <w:rsid w:val="75357D54"/>
    <w:rsid w:val="75596138"/>
    <w:rsid w:val="75630B78"/>
    <w:rsid w:val="757B54EE"/>
    <w:rsid w:val="75855809"/>
    <w:rsid w:val="758A5319"/>
    <w:rsid w:val="75986535"/>
    <w:rsid w:val="75DA0985"/>
    <w:rsid w:val="761A4999"/>
    <w:rsid w:val="764566BC"/>
    <w:rsid w:val="764C7A4B"/>
    <w:rsid w:val="7650466E"/>
    <w:rsid w:val="766A10B5"/>
    <w:rsid w:val="766E5C13"/>
    <w:rsid w:val="7677439C"/>
    <w:rsid w:val="76A41B15"/>
    <w:rsid w:val="772B7660"/>
    <w:rsid w:val="77381774"/>
    <w:rsid w:val="773C7ABF"/>
    <w:rsid w:val="777F2B7E"/>
    <w:rsid w:val="77AE57C8"/>
    <w:rsid w:val="77B3120C"/>
    <w:rsid w:val="77C27899"/>
    <w:rsid w:val="78112CFA"/>
    <w:rsid w:val="781A76D5"/>
    <w:rsid w:val="783D6B45"/>
    <w:rsid w:val="784C4C20"/>
    <w:rsid w:val="7859644F"/>
    <w:rsid w:val="78721C9A"/>
    <w:rsid w:val="787B4617"/>
    <w:rsid w:val="7883527A"/>
    <w:rsid w:val="78BE2756"/>
    <w:rsid w:val="790C526F"/>
    <w:rsid w:val="79196F61"/>
    <w:rsid w:val="79262C4E"/>
    <w:rsid w:val="79314BC4"/>
    <w:rsid w:val="797A1FA2"/>
    <w:rsid w:val="797E663F"/>
    <w:rsid w:val="79943C50"/>
    <w:rsid w:val="79A5003A"/>
    <w:rsid w:val="79D331BC"/>
    <w:rsid w:val="79FE6711"/>
    <w:rsid w:val="7A067436"/>
    <w:rsid w:val="7A541141"/>
    <w:rsid w:val="7A715CD2"/>
    <w:rsid w:val="7A807CC3"/>
    <w:rsid w:val="7AF32EBB"/>
    <w:rsid w:val="7B4231CA"/>
    <w:rsid w:val="7B5449DA"/>
    <w:rsid w:val="7B697FFC"/>
    <w:rsid w:val="7B723FA0"/>
    <w:rsid w:val="7BF24BF0"/>
    <w:rsid w:val="7C380BA0"/>
    <w:rsid w:val="7C3945CD"/>
    <w:rsid w:val="7C8A6875"/>
    <w:rsid w:val="7C8E0CE7"/>
    <w:rsid w:val="7CA9476E"/>
    <w:rsid w:val="7CAC2D59"/>
    <w:rsid w:val="7CAC3862"/>
    <w:rsid w:val="7CD2057E"/>
    <w:rsid w:val="7CD6006E"/>
    <w:rsid w:val="7CEE0851"/>
    <w:rsid w:val="7CF93D5D"/>
    <w:rsid w:val="7D310BAD"/>
    <w:rsid w:val="7D52346D"/>
    <w:rsid w:val="7DBD01ED"/>
    <w:rsid w:val="7DE16C1D"/>
    <w:rsid w:val="7DF07DEB"/>
    <w:rsid w:val="7E005BE7"/>
    <w:rsid w:val="7E4D02F2"/>
    <w:rsid w:val="7E7C69F3"/>
    <w:rsid w:val="7E8A6150"/>
    <w:rsid w:val="7EC363D0"/>
    <w:rsid w:val="7F0A15FC"/>
    <w:rsid w:val="7F0C2BFC"/>
    <w:rsid w:val="7F2C0C33"/>
    <w:rsid w:val="7F2D4191"/>
    <w:rsid w:val="7F6E50FD"/>
    <w:rsid w:val="7F844E8C"/>
    <w:rsid w:val="7F9F6E3D"/>
    <w:rsid w:val="7FA75CF2"/>
    <w:rsid w:val="7FE75214"/>
    <w:rsid w:val="7FF12F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2EF"/>
    <w:pPr>
      <w:widowControl w:val="0"/>
      <w:jc w:val="both"/>
    </w:pPr>
    <w:rPr>
      <w:rFonts w:ascii="Calibri" w:hAnsi="Calibri"/>
      <w:kern w:val="2"/>
      <w:sz w:val="21"/>
      <w:szCs w:val="22"/>
    </w:rPr>
  </w:style>
  <w:style w:type="paragraph" w:styleId="1">
    <w:name w:val="heading 1"/>
    <w:basedOn w:val="a"/>
    <w:next w:val="a"/>
    <w:link w:val="1Char"/>
    <w:uiPriority w:val="9"/>
    <w:qFormat/>
    <w:rsid w:val="00B022EF"/>
    <w:pPr>
      <w:keepNext/>
      <w:keepLines/>
      <w:spacing w:before="340" w:after="330"/>
      <w:jc w:val="left"/>
      <w:outlineLvl w:val="0"/>
    </w:pPr>
    <w:rPr>
      <w:rFonts w:eastAsia="黑体"/>
      <w:b/>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rsid w:val="00B022EF"/>
    <w:pPr>
      <w:spacing w:after="120"/>
    </w:pPr>
  </w:style>
  <w:style w:type="paragraph" w:styleId="a4">
    <w:name w:val="Balloon Text"/>
    <w:basedOn w:val="a"/>
    <w:link w:val="Char0"/>
    <w:uiPriority w:val="99"/>
    <w:unhideWhenUsed/>
    <w:qFormat/>
    <w:rsid w:val="00B022EF"/>
    <w:rPr>
      <w:sz w:val="18"/>
      <w:szCs w:val="18"/>
    </w:rPr>
  </w:style>
  <w:style w:type="paragraph" w:styleId="a5">
    <w:name w:val="footer"/>
    <w:basedOn w:val="a"/>
    <w:link w:val="Char1"/>
    <w:uiPriority w:val="99"/>
    <w:unhideWhenUsed/>
    <w:qFormat/>
    <w:rsid w:val="00B022E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022EF"/>
    <w:pPr>
      <w:pBdr>
        <w:bottom w:val="single" w:sz="6" w:space="1" w:color="auto"/>
      </w:pBdr>
      <w:tabs>
        <w:tab w:val="center" w:pos="4153"/>
        <w:tab w:val="right" w:pos="8306"/>
      </w:tabs>
      <w:snapToGrid w:val="0"/>
      <w:jc w:val="center"/>
    </w:pPr>
    <w:rPr>
      <w:sz w:val="18"/>
      <w:szCs w:val="18"/>
    </w:rPr>
  </w:style>
  <w:style w:type="paragraph" w:styleId="10">
    <w:name w:val="toc 1"/>
    <w:basedOn w:val="a"/>
    <w:next w:val="a"/>
    <w:link w:val="1Char0"/>
    <w:uiPriority w:val="39"/>
    <w:unhideWhenUsed/>
    <w:qFormat/>
    <w:rsid w:val="00B022EF"/>
  </w:style>
  <w:style w:type="table" w:styleId="a7">
    <w:name w:val="Table Grid"/>
    <w:basedOn w:val="a1"/>
    <w:uiPriority w:val="59"/>
    <w:qFormat/>
    <w:rsid w:val="00B022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B022EF"/>
    <w:rPr>
      <w:color w:val="0000FF"/>
      <w:u w:val="single"/>
    </w:rPr>
  </w:style>
  <w:style w:type="character" w:customStyle="1" w:styleId="1Char">
    <w:name w:val="标题 1 Char"/>
    <w:link w:val="1"/>
    <w:uiPriority w:val="9"/>
    <w:qFormat/>
    <w:rsid w:val="00B022EF"/>
    <w:rPr>
      <w:rFonts w:eastAsia="黑体"/>
      <w:b/>
      <w:kern w:val="44"/>
      <w:sz w:val="32"/>
    </w:rPr>
  </w:style>
  <w:style w:type="character" w:customStyle="1" w:styleId="Char">
    <w:name w:val="正文文本 Char"/>
    <w:basedOn w:val="a0"/>
    <w:link w:val="a3"/>
    <w:uiPriority w:val="1"/>
    <w:qFormat/>
    <w:rsid w:val="00B022EF"/>
  </w:style>
  <w:style w:type="character" w:customStyle="1" w:styleId="Char0">
    <w:name w:val="批注框文本 Char"/>
    <w:basedOn w:val="a0"/>
    <w:link w:val="a4"/>
    <w:uiPriority w:val="99"/>
    <w:qFormat/>
    <w:rsid w:val="00B022EF"/>
    <w:rPr>
      <w:sz w:val="18"/>
      <w:szCs w:val="18"/>
    </w:rPr>
  </w:style>
  <w:style w:type="character" w:customStyle="1" w:styleId="Char1">
    <w:name w:val="页脚 Char"/>
    <w:basedOn w:val="a0"/>
    <w:link w:val="a5"/>
    <w:uiPriority w:val="99"/>
    <w:qFormat/>
    <w:rsid w:val="00B022EF"/>
    <w:rPr>
      <w:sz w:val="18"/>
      <w:szCs w:val="18"/>
    </w:rPr>
  </w:style>
  <w:style w:type="character" w:customStyle="1" w:styleId="Char2">
    <w:name w:val="页眉 Char"/>
    <w:basedOn w:val="a0"/>
    <w:link w:val="a6"/>
    <w:uiPriority w:val="99"/>
    <w:qFormat/>
    <w:rsid w:val="00B022EF"/>
    <w:rPr>
      <w:sz w:val="18"/>
      <w:szCs w:val="18"/>
    </w:rPr>
  </w:style>
  <w:style w:type="character" w:customStyle="1" w:styleId="1Char0">
    <w:name w:val="目录 1 Char"/>
    <w:basedOn w:val="a0"/>
    <w:link w:val="10"/>
    <w:uiPriority w:val="39"/>
    <w:qFormat/>
    <w:rsid w:val="00B022EF"/>
    <w:rPr>
      <w:rFonts w:ascii="Calibri" w:eastAsia="宋体" w:hAnsi="Calibri" w:cs="Times New Roman"/>
      <w:kern w:val="2"/>
      <w:sz w:val="21"/>
      <w:szCs w:val="22"/>
    </w:rPr>
  </w:style>
  <w:style w:type="paragraph" w:customStyle="1" w:styleId="Default">
    <w:name w:val="Default"/>
    <w:qFormat/>
    <w:rsid w:val="00B022EF"/>
    <w:pPr>
      <w:widowControl w:val="0"/>
      <w:autoSpaceDE w:val="0"/>
      <w:autoSpaceDN w:val="0"/>
      <w:adjustRightInd w:val="0"/>
    </w:pPr>
    <w:rPr>
      <w:rFonts w:ascii="仿宋" w:eastAsia="仿宋" w:hAnsi="Calibri" w:cs="仿宋"/>
      <w:color w:val="000000"/>
      <w:sz w:val="24"/>
      <w:szCs w:val="24"/>
    </w:rPr>
  </w:style>
  <w:style w:type="paragraph" w:customStyle="1" w:styleId="11">
    <w:name w:val="列出段落1"/>
    <w:basedOn w:val="a"/>
    <w:uiPriority w:val="34"/>
    <w:qFormat/>
    <w:rsid w:val="00B022EF"/>
    <w:pPr>
      <w:spacing w:line="276" w:lineRule="auto"/>
      <w:ind w:firstLineChars="200" w:firstLine="420"/>
    </w:pPr>
  </w:style>
  <w:style w:type="paragraph" w:styleId="a9">
    <w:name w:val="List Paragraph"/>
    <w:basedOn w:val="a"/>
    <w:uiPriority w:val="99"/>
    <w:unhideWhenUsed/>
    <w:qFormat/>
    <w:rsid w:val="00B022EF"/>
    <w:pPr>
      <w:spacing w:line="276" w:lineRule="auto"/>
      <w:ind w:firstLineChars="200" w:firstLine="420"/>
    </w:pPr>
  </w:style>
  <w:style w:type="character" w:customStyle="1" w:styleId="pattern-text">
    <w:name w:val="pattern-text"/>
    <w:basedOn w:val="a0"/>
    <w:qFormat/>
    <w:rsid w:val="00B022EF"/>
  </w:style>
  <w:style w:type="character" w:customStyle="1" w:styleId="indent">
    <w:name w:val="indent"/>
    <w:basedOn w:val="a0"/>
    <w:qFormat/>
    <w:rsid w:val="00B022EF"/>
  </w:style>
  <w:style w:type="character" w:customStyle="1" w:styleId="font01">
    <w:name w:val="font01"/>
    <w:basedOn w:val="a0"/>
    <w:qFormat/>
    <w:rsid w:val="00B022EF"/>
    <w:rPr>
      <w:rFonts w:ascii="宋体" w:eastAsia="宋体" w:hAnsi="宋体" w:cs="宋体" w:hint="eastAsia"/>
      <w:color w:val="000000"/>
      <w:sz w:val="22"/>
      <w:szCs w:val="22"/>
      <w:u w:val="none"/>
    </w:rPr>
  </w:style>
  <w:style w:type="character" w:customStyle="1" w:styleId="font21">
    <w:name w:val="font21"/>
    <w:basedOn w:val="a0"/>
    <w:qFormat/>
    <w:rsid w:val="00B022EF"/>
    <w:rPr>
      <w:rFonts w:ascii="宋体" w:eastAsia="宋体" w:hAnsi="宋体" w:cs="宋体" w:hint="eastAsia"/>
      <w:color w:val="000000"/>
      <w:sz w:val="18"/>
      <w:szCs w:val="18"/>
      <w:u w:val="none"/>
    </w:rPr>
  </w:style>
  <w:style w:type="paragraph" w:customStyle="1" w:styleId="TOC11">
    <w:name w:val="TOC11"/>
    <w:basedOn w:val="10"/>
    <w:link w:val="TOC110"/>
    <w:qFormat/>
    <w:rsid w:val="00B022EF"/>
    <w:pPr>
      <w:tabs>
        <w:tab w:val="right" w:leader="dot" w:pos="8306"/>
      </w:tabs>
    </w:pPr>
    <w:rPr>
      <w:rFonts w:ascii="宋体" w:hAnsi="宋体" w:cs="宋体"/>
      <w:b/>
      <w:bCs/>
      <w:sz w:val="36"/>
      <w:szCs w:val="36"/>
    </w:rPr>
  </w:style>
  <w:style w:type="character" w:customStyle="1" w:styleId="TOC110">
    <w:name w:val="TOC11 字符"/>
    <w:basedOn w:val="1Char0"/>
    <w:link w:val="TOC11"/>
    <w:qFormat/>
    <w:rsid w:val="00B022EF"/>
    <w:rPr>
      <w:rFonts w:ascii="宋体" w:eastAsia="宋体" w:hAnsi="宋体" w:cs="宋体"/>
      <w:b/>
      <w:bCs/>
      <w:kern w:val="2"/>
      <w:sz w:val="36"/>
      <w:szCs w:val="36"/>
    </w:rPr>
  </w:style>
  <w:style w:type="paragraph" w:customStyle="1" w:styleId="TOC22">
    <w:name w:val="TOC22"/>
    <w:basedOn w:val="10"/>
    <w:link w:val="TOC220"/>
    <w:qFormat/>
    <w:rsid w:val="00B022EF"/>
    <w:pPr>
      <w:tabs>
        <w:tab w:val="right" w:leader="dot" w:pos="8306"/>
      </w:tabs>
    </w:pPr>
    <w:rPr>
      <w:rFonts w:ascii="宋体" w:hAnsi="宋体" w:cs="宋体"/>
      <w:sz w:val="36"/>
      <w:szCs w:val="36"/>
    </w:rPr>
  </w:style>
  <w:style w:type="character" w:customStyle="1" w:styleId="TOC220">
    <w:name w:val="TOC22 字符"/>
    <w:basedOn w:val="1Char0"/>
    <w:link w:val="TOC22"/>
    <w:qFormat/>
    <w:rsid w:val="00B022EF"/>
    <w:rPr>
      <w:rFonts w:ascii="宋体" w:eastAsia="宋体" w:hAnsi="宋体" w:cs="宋体"/>
      <w:kern w:val="2"/>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1691</Words>
  <Characters>9645</Characters>
  <Application>Microsoft Office Word</Application>
  <DocSecurity>0</DocSecurity>
  <Lines>80</Lines>
  <Paragraphs>22</Paragraphs>
  <ScaleCrop>false</ScaleCrop>
  <Company/>
  <LinksUpToDate>false</LinksUpToDate>
  <CharactersWithSpaces>11314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caizhengui</dc:creator>
  <cp:lastModifiedBy>Lenovo</cp:lastModifiedBy>
  <cp:revision>2</cp:revision>
  <dcterms:created xsi:type="dcterms:W3CDTF">2025-09-30T01:28:00Z</dcterms:created>
  <dcterms:modified xsi:type="dcterms:W3CDTF">2025-09-30T01:28:00Z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F7C93BEF3AF04360AC580AA4959C173B_13</vt:lpwstr>
  </property>
  <property fmtid="{D5CDD505-2E9C-101B-9397-08002B2CF9AE}" pid="3" name="KSOProductBuildVer">
    <vt:lpwstr>2052-12.1.0.22529</vt:lpwstr>
  </property>
  <property fmtid="{D5CDD505-2E9C-101B-9397-08002B2CF9AE}" pid="4" name="KSOTemplateDocerSaveRecord">
    <vt:lpwstr>eyJoZGlkIjoiZDQxNTc3ZTM3ZmFjY2E1ZmFmMzBiZTY3YmUwM2IyYTkiLCJ1c2VySWQiOiI4NjEzNDc4ODAifQ==</vt:lpwstr>
  </property>
</Properties>
</file>